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D3194" w14:textId="6AD773C8" w:rsidR="006E7CCC" w:rsidRPr="006E7CCC" w:rsidRDefault="006E7CCC" w:rsidP="006E7CCC">
      <w:pPr>
        <w:pStyle w:val="Title"/>
        <w:rPr>
          <w:rStyle w:val="normaltextrun"/>
          <w:sz w:val="36"/>
          <w:szCs w:val="36"/>
        </w:rPr>
      </w:pPr>
      <w:r w:rsidRPr="006E7CCC">
        <w:rPr>
          <w:rStyle w:val="normaltextrun"/>
          <w:b/>
          <w:bCs/>
          <w:sz w:val="36"/>
          <w:szCs w:val="36"/>
        </w:rPr>
        <w:t>REPORT</w:t>
      </w:r>
      <w:r w:rsidRPr="006E7CCC">
        <w:rPr>
          <w:rStyle w:val="normaltextrun"/>
          <w:sz w:val="36"/>
          <w:szCs w:val="36"/>
        </w:rPr>
        <w:t xml:space="preserve"> – Corryong Primary School Site Community Consultation</w:t>
      </w:r>
    </w:p>
    <w:p w14:paraId="6681B298" w14:textId="0069E5EE" w:rsidR="006E7CCC" w:rsidRPr="006E7CCC" w:rsidRDefault="006E7CCC" w:rsidP="00212092">
      <w:pPr>
        <w:pStyle w:val="Heading1"/>
        <w:rPr>
          <w:rStyle w:val="normaltextrun"/>
          <w:color w:val="auto"/>
          <w:spacing w:val="-10"/>
          <w:kern w:val="28"/>
          <w:sz w:val="28"/>
          <w:szCs w:val="28"/>
        </w:rPr>
      </w:pPr>
      <w:r w:rsidRPr="006E7CCC">
        <w:rPr>
          <w:rStyle w:val="normaltextrun"/>
          <w:color w:val="auto"/>
          <w:spacing w:val="-10"/>
          <w:kern w:val="28"/>
          <w:sz w:val="28"/>
          <w:szCs w:val="28"/>
        </w:rPr>
        <w:t>February 2022</w:t>
      </w:r>
    </w:p>
    <w:p w14:paraId="57F30F57" w14:textId="5002455E" w:rsidR="00563269" w:rsidRDefault="00DD322D" w:rsidP="0042730F">
      <w:pPr>
        <w:pStyle w:val="Heading1"/>
        <w:rPr>
          <w:rStyle w:val="normaltextrun"/>
        </w:rPr>
      </w:pPr>
      <w:r>
        <w:rPr>
          <w:rStyle w:val="normaltextrun"/>
        </w:rPr>
        <w:t>Introduction</w:t>
      </w:r>
      <w:r w:rsidR="0042730F" w:rsidRPr="0042730F">
        <w:t xml:space="preserve"> </w:t>
      </w:r>
    </w:p>
    <w:p w14:paraId="4D74F12A" w14:textId="385F9D46" w:rsidR="00563269" w:rsidRDefault="00563269" w:rsidP="00563269">
      <w:r>
        <w:t>The Corryong Primary School site consultation project was initiated in 2021 at the request of the Corryong and Upper Murray Community Recovery Committees (CRCs). The CRCs were keen to have the project independently facilitated by Bushfire Recovery Victoria (BRV). BRV agreed to lead the project with the support of a steering group comprising of representatives from the two CRCs and Towong Shire Council</w:t>
      </w:r>
      <w:r w:rsidR="00A56292">
        <w:t>.</w:t>
      </w:r>
    </w:p>
    <w:p w14:paraId="6FF6A2B7" w14:textId="4721612B" w:rsidR="00563269" w:rsidRPr="00563269" w:rsidRDefault="00563269" w:rsidP="00563269">
      <w:r>
        <w:t>This report outlines the results from the consultation project.</w:t>
      </w:r>
      <w:r w:rsidR="0081344A">
        <w:t xml:space="preserve"> </w:t>
      </w:r>
      <w:r w:rsidR="0081344A">
        <w:rPr>
          <w:rStyle w:val="normaltextrun"/>
          <w:rFonts w:ascii="Calibri" w:hAnsi="Calibri" w:cs="Calibri"/>
          <w:color w:val="000000"/>
          <w:shd w:val="clear" w:color="auto" w:fill="FFFFFF"/>
        </w:rPr>
        <w:t xml:space="preserve">Completion of the consultation report </w:t>
      </w:r>
      <w:proofErr w:type="spellStart"/>
      <w:r w:rsidR="0081344A">
        <w:rPr>
          <w:rStyle w:val="normaltextrun"/>
          <w:rFonts w:ascii="Calibri" w:hAnsi="Calibri" w:cs="Calibri"/>
          <w:color w:val="000000"/>
          <w:shd w:val="clear" w:color="auto" w:fill="FFFFFF"/>
        </w:rPr>
        <w:t>finali</w:t>
      </w:r>
      <w:r w:rsidR="002105DF">
        <w:rPr>
          <w:rStyle w:val="normaltextrun"/>
          <w:rFonts w:ascii="Calibri" w:hAnsi="Calibri" w:cs="Calibri"/>
          <w:color w:val="000000"/>
          <w:shd w:val="clear" w:color="auto" w:fill="FFFFFF"/>
        </w:rPr>
        <w:t>s</w:t>
      </w:r>
      <w:r w:rsidR="0081344A">
        <w:rPr>
          <w:rStyle w:val="normaltextrun"/>
          <w:rFonts w:ascii="Calibri" w:hAnsi="Calibri" w:cs="Calibri"/>
          <w:color w:val="000000"/>
          <w:shd w:val="clear" w:color="auto" w:fill="FFFFFF"/>
        </w:rPr>
        <w:t>es</w:t>
      </w:r>
      <w:proofErr w:type="spellEnd"/>
      <w:r w:rsidR="0081344A">
        <w:rPr>
          <w:rStyle w:val="normaltextrun"/>
          <w:rFonts w:ascii="Calibri" w:hAnsi="Calibri" w:cs="Calibri"/>
          <w:color w:val="000000"/>
          <w:shd w:val="clear" w:color="auto" w:fill="FFFFFF"/>
        </w:rPr>
        <w:t xml:space="preserve"> BRV’s involvement in the Corryong Primary School Site project. </w:t>
      </w:r>
      <w:r w:rsidR="0081344A">
        <w:rPr>
          <w:rStyle w:val="eop"/>
          <w:rFonts w:ascii="Calibri" w:hAnsi="Calibri" w:cs="Calibri"/>
          <w:color w:val="000000"/>
          <w:shd w:val="clear" w:color="auto" w:fill="FFFFFF"/>
        </w:rPr>
        <w:t> </w:t>
      </w:r>
    </w:p>
    <w:p w14:paraId="4DF57DE2" w14:textId="306F0F42" w:rsidR="00563269" w:rsidRDefault="0042730F" w:rsidP="00563269">
      <w:pPr>
        <w:pStyle w:val="Heading1"/>
        <w:rPr>
          <w:rStyle w:val="normaltextrun"/>
        </w:rPr>
      </w:pPr>
      <w:r>
        <w:rPr>
          <w:noProof/>
        </w:rPr>
        <w:drawing>
          <wp:anchor distT="0" distB="0" distL="114300" distR="114300" simplePos="0" relativeHeight="251664384" behindDoc="0" locked="0" layoutInCell="1" allowOverlap="1" wp14:anchorId="13ED160A" wp14:editId="433CA3A8">
            <wp:simplePos x="0" y="0"/>
            <wp:positionH relativeFrom="margin">
              <wp:align>right</wp:align>
            </wp:positionH>
            <wp:positionV relativeFrom="margin">
              <wp:posOffset>2664460</wp:posOffset>
            </wp:positionV>
            <wp:extent cx="2813050" cy="1952625"/>
            <wp:effectExtent l="0" t="0" r="6350" b="9525"/>
            <wp:wrapSquare wrapText="bothSides"/>
            <wp:docPr id="8" name="Picture 8" descr="Corryong consolidated with front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ryong consolidated with front gard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305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3269">
        <w:rPr>
          <w:rStyle w:val="normaltextrun"/>
        </w:rPr>
        <w:t>Background</w:t>
      </w:r>
      <w:r w:rsidRPr="0042730F">
        <w:t xml:space="preserve"> </w:t>
      </w:r>
    </w:p>
    <w:p w14:paraId="47889BDB" w14:textId="3CF9CFC7" w:rsidR="00A925ED" w:rsidRPr="00212092" w:rsidRDefault="00E857B9" w:rsidP="00212092">
      <w:pPr>
        <w:rPr>
          <w:rStyle w:val="normaltextrun"/>
        </w:rPr>
      </w:pPr>
      <w:r w:rsidRPr="00802A78">
        <w:rPr>
          <w:rStyle w:val="normaltextrun"/>
        </w:rPr>
        <w:t xml:space="preserve">Information from the </w:t>
      </w:r>
      <w:r w:rsidRPr="00212092">
        <w:rPr>
          <w:rStyle w:val="normaltextrun"/>
        </w:rPr>
        <w:t xml:space="preserve">Upper Murray Historical Society Inc </w:t>
      </w:r>
      <w:r w:rsidR="002519CA" w:rsidRPr="00212092">
        <w:rPr>
          <w:rStyle w:val="normaltextrun"/>
        </w:rPr>
        <w:t xml:space="preserve">provides a picture of the vibrant history of the </w:t>
      </w:r>
      <w:r w:rsidR="00A925ED" w:rsidRPr="00802A78">
        <w:rPr>
          <w:rStyle w:val="normaltextrun"/>
        </w:rPr>
        <w:t>Corryong Primary School campus</w:t>
      </w:r>
      <w:r w:rsidR="002519CA" w:rsidRPr="00802A78">
        <w:rPr>
          <w:rStyle w:val="normaltextrun"/>
        </w:rPr>
        <w:t>. The campus</w:t>
      </w:r>
      <w:r w:rsidR="00A925ED" w:rsidRPr="00802A78">
        <w:rPr>
          <w:rStyle w:val="normaltextrun"/>
        </w:rPr>
        <w:t xml:space="preserve"> opened in July 1877 and was locally referred to as the Corryong</w:t>
      </w:r>
      <w:r w:rsidR="00A925ED" w:rsidRPr="0042730F">
        <w:rPr>
          <w:rStyle w:val="normaltextrun"/>
        </w:rPr>
        <w:t xml:space="preserve"> Upper Murray High School.</w:t>
      </w:r>
      <w:r w:rsidR="002519CA" w:rsidRPr="0042730F">
        <w:rPr>
          <w:rStyle w:val="normaltextrun"/>
        </w:rPr>
        <w:t xml:space="preserve"> O</w:t>
      </w:r>
      <w:r w:rsidR="00A925ED" w:rsidRPr="0042730F">
        <w:rPr>
          <w:rStyle w:val="normaltextrun"/>
        </w:rPr>
        <w:t xml:space="preserve">riginally built with </w:t>
      </w:r>
      <w:r w:rsidR="002519CA" w:rsidRPr="0042730F">
        <w:rPr>
          <w:rStyle w:val="normaltextrun"/>
        </w:rPr>
        <w:t xml:space="preserve">just </w:t>
      </w:r>
      <w:r w:rsidR="00A925ED" w:rsidRPr="0042730F">
        <w:rPr>
          <w:rStyle w:val="normaltextrun"/>
        </w:rPr>
        <w:t>one large classroom and residence</w:t>
      </w:r>
      <w:r w:rsidR="002519CA" w:rsidRPr="0042730F">
        <w:rPr>
          <w:rStyle w:val="normaltextrun"/>
        </w:rPr>
        <w:t>, o</w:t>
      </w:r>
      <w:r w:rsidR="002519CA" w:rsidRPr="00802A78">
        <w:rPr>
          <w:rStyle w:val="normaltextrun"/>
        </w:rPr>
        <w:t xml:space="preserve">ver the next thirty years the </w:t>
      </w:r>
      <w:r w:rsidR="00A925ED" w:rsidRPr="00802A78">
        <w:rPr>
          <w:rStyle w:val="normaltextrun"/>
        </w:rPr>
        <w:t xml:space="preserve">number of students </w:t>
      </w:r>
      <w:proofErr w:type="gramStart"/>
      <w:r w:rsidR="00A925ED" w:rsidRPr="00802A78">
        <w:rPr>
          <w:rStyle w:val="normaltextrun"/>
        </w:rPr>
        <w:t>increased</w:t>
      </w:r>
      <w:proofErr w:type="gramEnd"/>
      <w:r w:rsidR="00A925ED" w:rsidRPr="00802A78">
        <w:rPr>
          <w:rStyle w:val="normaltextrun"/>
        </w:rPr>
        <w:t xml:space="preserve"> and additional rooms were added to the site</w:t>
      </w:r>
      <w:r w:rsidR="002519CA" w:rsidRPr="00802A78">
        <w:rPr>
          <w:rStyle w:val="normaltextrun"/>
        </w:rPr>
        <w:t>.</w:t>
      </w:r>
    </w:p>
    <w:p w14:paraId="26F6FC56" w14:textId="71C22536" w:rsidR="00A925ED" w:rsidRPr="00802A78" w:rsidRDefault="00A925ED" w:rsidP="00212092">
      <w:pPr>
        <w:rPr>
          <w:rStyle w:val="normaltextrun"/>
        </w:rPr>
      </w:pPr>
      <w:r w:rsidRPr="0042730F">
        <w:rPr>
          <w:rStyle w:val="normaltextrun"/>
        </w:rPr>
        <w:t xml:space="preserve">By 1953 </w:t>
      </w:r>
      <w:r w:rsidR="002519CA" w:rsidRPr="0042730F">
        <w:rPr>
          <w:rStyle w:val="normaltextrun"/>
        </w:rPr>
        <w:t>the campus</w:t>
      </w:r>
      <w:r w:rsidRPr="0042730F">
        <w:rPr>
          <w:rStyle w:val="normaltextrun"/>
        </w:rPr>
        <w:t xml:space="preserve"> had become a Higher Elementary School and was split into two campuses with Primary an</w:t>
      </w:r>
      <w:r w:rsidRPr="00802A78">
        <w:rPr>
          <w:rStyle w:val="normaltextrun"/>
        </w:rPr>
        <w:t>d Secondary school on separate sites.</w:t>
      </w:r>
      <w:r w:rsidR="002519CA" w:rsidRPr="00802A78">
        <w:rPr>
          <w:rStyle w:val="normaltextrun"/>
        </w:rPr>
        <w:t xml:space="preserve"> </w:t>
      </w:r>
      <w:r w:rsidRPr="00802A78">
        <w:rPr>
          <w:rStyle w:val="normaltextrun"/>
        </w:rPr>
        <w:t xml:space="preserve">In 1958 the school was </w:t>
      </w:r>
      <w:proofErr w:type="spellStart"/>
      <w:r w:rsidRPr="00802A78">
        <w:rPr>
          <w:rStyle w:val="normaltextrun"/>
        </w:rPr>
        <w:t>recognised</w:t>
      </w:r>
      <w:proofErr w:type="spellEnd"/>
      <w:r w:rsidRPr="00802A78">
        <w:rPr>
          <w:rStyle w:val="normaltextrun"/>
        </w:rPr>
        <w:t xml:space="preserve"> as a Consolidated School, this occurred with the closing of all the smaller outlying schools </w:t>
      </w:r>
      <w:r w:rsidR="002519CA" w:rsidRPr="00802A78">
        <w:rPr>
          <w:rStyle w:val="normaltextrun"/>
        </w:rPr>
        <w:t xml:space="preserve">in the Upper Murray </w:t>
      </w:r>
      <w:r w:rsidRPr="00802A78">
        <w:rPr>
          <w:rStyle w:val="normaltextrun"/>
        </w:rPr>
        <w:t xml:space="preserve">and children </w:t>
      </w:r>
      <w:r w:rsidR="002519CA" w:rsidRPr="00802A78">
        <w:rPr>
          <w:rStyle w:val="normaltextrun"/>
        </w:rPr>
        <w:t xml:space="preserve">began to catch a bus to attend school in </w:t>
      </w:r>
      <w:r w:rsidRPr="00802A78">
        <w:rPr>
          <w:rStyle w:val="normaltextrun"/>
        </w:rPr>
        <w:t>Corryong.</w:t>
      </w:r>
      <w:r w:rsidR="002519CA" w:rsidRPr="00802A78">
        <w:rPr>
          <w:rStyle w:val="normaltextrun"/>
        </w:rPr>
        <w:t xml:space="preserve"> It was around this time that the Nariel School Building was also brought to the site and used as the arts and craft room.</w:t>
      </w:r>
    </w:p>
    <w:p w14:paraId="0FBAB6B6" w14:textId="730A394C" w:rsidR="00A925ED" w:rsidRPr="00802A78" w:rsidRDefault="00A925ED" w:rsidP="00212092">
      <w:pPr>
        <w:rPr>
          <w:rStyle w:val="normaltextrun"/>
        </w:rPr>
      </w:pPr>
      <w:r w:rsidRPr="00802A78">
        <w:rPr>
          <w:rStyle w:val="normaltextrun"/>
        </w:rPr>
        <w:t>With the arrival of the Snowy Mountain scheme in the 1960s the number of students dramatically increased</w:t>
      </w:r>
      <w:r w:rsidR="002519CA" w:rsidRPr="00802A78">
        <w:rPr>
          <w:rStyle w:val="normaltextrun"/>
        </w:rPr>
        <w:t>. In the 1980s the administration building was also added to the site.</w:t>
      </w:r>
      <w:r w:rsidR="000F648E">
        <w:rPr>
          <w:rStyle w:val="normaltextrun"/>
        </w:rPr>
        <w:t xml:space="preserve"> </w:t>
      </w:r>
      <w:r w:rsidRPr="00802A78">
        <w:rPr>
          <w:rStyle w:val="normaltextrun"/>
        </w:rPr>
        <w:t xml:space="preserve">In April 2002 </w:t>
      </w:r>
      <w:proofErr w:type="spellStart"/>
      <w:r w:rsidRPr="00802A78">
        <w:rPr>
          <w:rStyle w:val="normaltextrun"/>
        </w:rPr>
        <w:t>Corryong</w:t>
      </w:r>
      <w:proofErr w:type="spellEnd"/>
      <w:r w:rsidRPr="00802A78">
        <w:rPr>
          <w:rStyle w:val="normaltextrun"/>
        </w:rPr>
        <w:t xml:space="preserve"> Consolidated School and Corryong Secondary College merged to become Corryong College, a P – 12 school.</w:t>
      </w:r>
      <w:r w:rsidR="00802A78" w:rsidRPr="00802A78">
        <w:rPr>
          <w:rStyle w:val="normaltextrun"/>
        </w:rPr>
        <w:t xml:space="preserve"> </w:t>
      </w:r>
      <w:r w:rsidRPr="00802A78">
        <w:rPr>
          <w:rStyle w:val="normaltextrun"/>
        </w:rPr>
        <w:t>In February 2020, the junior campus closed and a P</w:t>
      </w:r>
      <w:r w:rsidR="00802A78" w:rsidRPr="00802A78">
        <w:rPr>
          <w:rStyle w:val="normaltextrun"/>
        </w:rPr>
        <w:t xml:space="preserve"> - </w:t>
      </w:r>
      <w:r w:rsidRPr="00802A78">
        <w:rPr>
          <w:rStyle w:val="normaltextrun"/>
        </w:rPr>
        <w:t>4 building on the senior campus now provides a modern learning environment.</w:t>
      </w:r>
    </w:p>
    <w:p w14:paraId="0E931160" w14:textId="006587C9" w:rsidR="00F94CFA" w:rsidRDefault="00F94CFA" w:rsidP="00802A78">
      <w:pPr>
        <w:rPr>
          <w:rStyle w:val="normaltextrun"/>
        </w:rPr>
      </w:pPr>
      <w:r w:rsidRPr="00F94CFA">
        <w:rPr>
          <w:rStyle w:val="normaltextrun"/>
        </w:rPr>
        <w:t xml:space="preserve">The old primary school building is of high significance to the community both historically and sentimentally. </w:t>
      </w:r>
      <w:r>
        <w:rPr>
          <w:rStyle w:val="normaltextrun"/>
        </w:rPr>
        <w:t xml:space="preserve">It provides </w:t>
      </w:r>
      <w:r w:rsidRPr="00F94CFA">
        <w:t xml:space="preserve">an opportunity for development to enhance the amenity and growth of the Upper Murray. </w:t>
      </w:r>
    </w:p>
    <w:p w14:paraId="1F9B2587" w14:textId="05AFA9E6" w:rsidR="00CD0B84" w:rsidRDefault="006E7CCC" w:rsidP="00212092">
      <w:pPr>
        <w:rPr>
          <w:rStyle w:val="normaltextrun"/>
        </w:rPr>
      </w:pPr>
      <w:r>
        <w:rPr>
          <w:rFonts w:ascii="VIC" w:hAnsi="VIC"/>
          <w:color w:val="000000"/>
        </w:rPr>
        <w:br/>
      </w:r>
      <w:r>
        <w:rPr>
          <w:rStyle w:val="normaltextrun"/>
        </w:rPr>
        <w:t>Before</w:t>
      </w:r>
      <w:r w:rsidR="00CD0B84">
        <w:rPr>
          <w:rStyle w:val="normaltextrun"/>
        </w:rPr>
        <w:t xml:space="preserve"> the relocation, Upper Murray Inc and </w:t>
      </w:r>
      <w:proofErr w:type="gramStart"/>
      <w:r w:rsidR="00CD0B84">
        <w:rPr>
          <w:rStyle w:val="normaltextrun"/>
        </w:rPr>
        <w:t>a number of</w:t>
      </w:r>
      <w:proofErr w:type="gramEnd"/>
      <w:r w:rsidR="00CD0B84">
        <w:rPr>
          <w:rStyle w:val="normaltextrun"/>
        </w:rPr>
        <w:t xml:space="preserve"> keen community members began to advocate for a determination of the future of the </w:t>
      </w:r>
      <w:r w:rsidR="00FC5487">
        <w:rPr>
          <w:rStyle w:val="normaltextrun"/>
        </w:rPr>
        <w:t xml:space="preserve">disused </w:t>
      </w:r>
      <w:r w:rsidR="00CD0B84">
        <w:rPr>
          <w:rStyle w:val="normaltextrun"/>
        </w:rPr>
        <w:t xml:space="preserve">site. Following the Black Summer Bushfire, resolution of the future of the site was considered a priority </w:t>
      </w:r>
      <w:r w:rsidR="00D53AA7">
        <w:rPr>
          <w:rStyle w:val="normaltextrun"/>
        </w:rPr>
        <w:t>to rebuild</w:t>
      </w:r>
      <w:r w:rsidR="00CD0B84">
        <w:rPr>
          <w:rStyle w:val="normaltextrun"/>
        </w:rPr>
        <w:t xml:space="preserve"> community confidence in an optimistic future for the Upper Murray community.</w:t>
      </w:r>
    </w:p>
    <w:p w14:paraId="07AC19F2" w14:textId="602164DB" w:rsidR="009B3469" w:rsidRDefault="0042730F" w:rsidP="009B3469">
      <w:pPr>
        <w:jc w:val="both"/>
        <w:rPr>
          <w:rStyle w:val="normaltextrun"/>
        </w:rPr>
      </w:pPr>
      <w:r>
        <w:rPr>
          <w:noProof/>
        </w:rPr>
        <w:lastRenderedPageBreak/>
        <w:drawing>
          <wp:anchor distT="0" distB="0" distL="114300" distR="114300" simplePos="0" relativeHeight="251663360" behindDoc="0" locked="0" layoutInCell="1" allowOverlap="1" wp14:anchorId="005C45C0" wp14:editId="57A478F9">
            <wp:simplePos x="0" y="0"/>
            <wp:positionH relativeFrom="margin">
              <wp:align>right</wp:align>
            </wp:positionH>
            <wp:positionV relativeFrom="margin">
              <wp:align>top</wp:align>
            </wp:positionV>
            <wp:extent cx="2489835" cy="1871345"/>
            <wp:effectExtent l="0" t="0" r="5715" b="0"/>
            <wp:wrapSquare wrapText="bothSides"/>
            <wp:docPr id="7" name="Picture 7"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know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9835" cy="1871345"/>
                    </a:xfrm>
                    <a:prstGeom prst="rect">
                      <a:avLst/>
                    </a:prstGeom>
                    <a:noFill/>
                    <a:ln>
                      <a:noFill/>
                    </a:ln>
                  </pic:spPr>
                </pic:pic>
              </a:graphicData>
            </a:graphic>
          </wp:anchor>
        </w:drawing>
      </w:r>
      <w:r w:rsidR="009B3469">
        <w:rPr>
          <w:rStyle w:val="normaltextrun"/>
        </w:rPr>
        <w:t>In February 2021, the Corryong</w:t>
      </w:r>
      <w:r w:rsidR="00FC5487">
        <w:rPr>
          <w:rStyle w:val="normaltextrun"/>
        </w:rPr>
        <w:t xml:space="preserve"> and Upper Murray</w:t>
      </w:r>
      <w:r w:rsidR="009B3469">
        <w:rPr>
          <w:rStyle w:val="normaltextrun"/>
        </w:rPr>
        <w:t xml:space="preserve"> C</w:t>
      </w:r>
      <w:r w:rsidR="00FC5487">
        <w:rPr>
          <w:rStyle w:val="normaltextrun"/>
        </w:rPr>
        <w:t>RCs</w:t>
      </w:r>
      <w:r w:rsidR="009B3469">
        <w:rPr>
          <w:rStyle w:val="normaltextrun"/>
        </w:rPr>
        <w:t xml:space="preserve"> approached Bushfire Recovery Victoria (BRV) to coordinate a community consultation project to </w:t>
      </w:r>
      <w:r w:rsidR="003138F3">
        <w:rPr>
          <w:rStyle w:val="normaltextrun"/>
        </w:rPr>
        <w:t>document</w:t>
      </w:r>
      <w:r w:rsidR="009B3469">
        <w:rPr>
          <w:rStyle w:val="normaltextrun"/>
        </w:rPr>
        <w:t xml:space="preserve"> community aspirations for the site. </w:t>
      </w:r>
    </w:p>
    <w:p w14:paraId="3F11A538" w14:textId="22FC399A" w:rsidR="0042730F" w:rsidRDefault="009B3469" w:rsidP="009B3469">
      <w:pPr>
        <w:jc w:val="both"/>
        <w:rPr>
          <w:rStyle w:val="normaltextrun"/>
        </w:rPr>
      </w:pPr>
      <w:r>
        <w:rPr>
          <w:rStyle w:val="normaltextrun"/>
        </w:rPr>
        <w:t xml:space="preserve">BRV agreed to coordinate the consultation project on behalf of the CRCs with both CRCs participating in a project steering group, along with a Towong Shire Council representative. The project aimed to produce a consultation report </w:t>
      </w:r>
      <w:r w:rsidR="0081344A">
        <w:rPr>
          <w:rStyle w:val="normaltextrun"/>
        </w:rPr>
        <w:t>to</w:t>
      </w:r>
      <w:r>
        <w:rPr>
          <w:rStyle w:val="normaltextrun"/>
        </w:rPr>
        <w:t xml:space="preserve"> be presented to Council as an evidence base</w:t>
      </w:r>
      <w:r w:rsidR="0081344A">
        <w:rPr>
          <w:rStyle w:val="normaltextrun"/>
        </w:rPr>
        <w:t xml:space="preserve"> of community aspirations</w:t>
      </w:r>
      <w:r>
        <w:rPr>
          <w:rStyle w:val="normaltextrun"/>
        </w:rPr>
        <w:t xml:space="preserve"> for the site. </w:t>
      </w:r>
    </w:p>
    <w:p w14:paraId="535F8D6C" w14:textId="37595572" w:rsidR="009B3469" w:rsidRDefault="0081344A" w:rsidP="0081344A">
      <w:pPr>
        <w:pStyle w:val="Heading1"/>
        <w:rPr>
          <w:rStyle w:val="normaltextrun"/>
        </w:rPr>
      </w:pPr>
      <w:r>
        <w:rPr>
          <w:rStyle w:val="normaltextrun"/>
        </w:rPr>
        <w:t>Context</w:t>
      </w:r>
    </w:p>
    <w:p w14:paraId="73D49A2E" w14:textId="7EF59FAA" w:rsidR="0081344A" w:rsidRDefault="0042730F" w:rsidP="009B3469">
      <w:pPr>
        <w:jc w:val="both"/>
        <w:rPr>
          <w:rStyle w:val="normaltextrun"/>
        </w:rPr>
      </w:pPr>
      <w:r>
        <w:rPr>
          <w:rStyle w:val="normaltextrun"/>
          <w:noProof/>
        </w:rPr>
        <w:drawing>
          <wp:anchor distT="0" distB="0" distL="114300" distR="114300" simplePos="0" relativeHeight="251658240" behindDoc="0" locked="0" layoutInCell="1" allowOverlap="1" wp14:anchorId="129AF974" wp14:editId="5659E717">
            <wp:simplePos x="0" y="0"/>
            <wp:positionH relativeFrom="margin">
              <wp:align>right</wp:align>
            </wp:positionH>
            <wp:positionV relativeFrom="paragraph">
              <wp:posOffset>78105</wp:posOffset>
            </wp:positionV>
            <wp:extent cx="2531745" cy="1428750"/>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1745"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344A">
        <w:rPr>
          <w:rStyle w:val="normaltextrun"/>
        </w:rPr>
        <w:t xml:space="preserve">The disused primary school site covers a substantial area on the corner of Donaldson and </w:t>
      </w:r>
      <w:r w:rsidR="004F5498">
        <w:rPr>
          <w:rStyle w:val="normaltextrun"/>
        </w:rPr>
        <w:t>Towong Road</w:t>
      </w:r>
      <w:r w:rsidR="004F5498">
        <w:rPr>
          <w:rStyle w:val="normaltextrun"/>
        </w:rPr>
        <w:t xml:space="preserve"> </w:t>
      </w:r>
      <w:r w:rsidR="0081344A">
        <w:rPr>
          <w:rStyle w:val="normaltextrun"/>
        </w:rPr>
        <w:t xml:space="preserve">in </w:t>
      </w:r>
      <w:proofErr w:type="spellStart"/>
      <w:r w:rsidR="0081344A">
        <w:rPr>
          <w:rStyle w:val="normaltextrun"/>
        </w:rPr>
        <w:t>Corryong</w:t>
      </w:r>
      <w:proofErr w:type="spellEnd"/>
      <w:r w:rsidR="0081344A">
        <w:rPr>
          <w:rStyle w:val="normaltextrun"/>
        </w:rPr>
        <w:t xml:space="preserve">. The site adjoins the main street and includes the original Corryong Primary School building, a construction of significant historical interest. The site also includes </w:t>
      </w:r>
      <w:proofErr w:type="gramStart"/>
      <w:r w:rsidR="0081344A">
        <w:rPr>
          <w:rStyle w:val="normaltextrun"/>
        </w:rPr>
        <w:t>a number of</w:t>
      </w:r>
      <w:proofErr w:type="gramEnd"/>
      <w:r w:rsidR="0081344A">
        <w:rPr>
          <w:rStyle w:val="normaltextrun"/>
        </w:rPr>
        <w:t xml:space="preserve"> other permanent and </w:t>
      </w:r>
      <w:r w:rsidR="003138F3">
        <w:rPr>
          <w:rStyle w:val="normaltextrun"/>
        </w:rPr>
        <w:t>demountable</w:t>
      </w:r>
      <w:r w:rsidR="0081344A">
        <w:rPr>
          <w:rStyle w:val="normaltextrun"/>
        </w:rPr>
        <w:t xml:space="preserve"> buildings in varying states of repair. There is a large recreation oval, disused netball courts, a partly covered children’s playground and large toilet block.</w:t>
      </w:r>
      <w:r w:rsidR="006E7CCC" w:rsidRPr="006E7CCC">
        <w:rPr>
          <w:rStyle w:val="normaltextrun"/>
          <w:noProof/>
        </w:rPr>
        <w:t xml:space="preserve"> </w:t>
      </w:r>
      <w:r w:rsidR="006E7CCC">
        <w:rPr>
          <w:rFonts w:ascii="Calibri" w:hAnsi="Calibri" w:cs="Calibri"/>
          <w:color w:val="000000"/>
          <w:shd w:val="clear" w:color="auto" w:fill="FFFFFF"/>
        </w:rPr>
        <w:br/>
      </w:r>
    </w:p>
    <w:p w14:paraId="78621C56" w14:textId="5214157F" w:rsidR="0081344A" w:rsidRDefault="0081344A" w:rsidP="009B3469">
      <w:pPr>
        <w:jc w:val="both"/>
        <w:rPr>
          <w:rStyle w:val="normaltextrun"/>
        </w:rPr>
      </w:pPr>
      <w:r>
        <w:rPr>
          <w:rStyle w:val="normaltextrun"/>
        </w:rPr>
        <w:t xml:space="preserve">In early 2021 Towong Shire Council </w:t>
      </w:r>
      <w:r w:rsidR="00F251D1">
        <w:rPr>
          <w:rStyle w:val="normaltextrun"/>
        </w:rPr>
        <w:t xml:space="preserve">was granted approval </w:t>
      </w:r>
      <w:r>
        <w:rPr>
          <w:rStyle w:val="normaltextrun"/>
        </w:rPr>
        <w:t xml:space="preserve">from the Victorian Department of Education for use </w:t>
      </w:r>
      <w:r w:rsidR="00A96C49">
        <w:rPr>
          <w:rStyle w:val="normaltextrun"/>
        </w:rPr>
        <w:t xml:space="preserve">of the site </w:t>
      </w:r>
      <w:r>
        <w:rPr>
          <w:rStyle w:val="normaltextrun"/>
        </w:rPr>
        <w:t>as a Bushfire Recovery Hub. Considerable renovations were undertaken on the former library building and toilet amenity</w:t>
      </w:r>
      <w:r w:rsidR="003138F3">
        <w:rPr>
          <w:rStyle w:val="normaltextrun"/>
        </w:rPr>
        <w:t xml:space="preserve"> to meet the Recovery Hub needs</w:t>
      </w:r>
      <w:r>
        <w:rPr>
          <w:rStyle w:val="normaltextrun"/>
        </w:rPr>
        <w:t xml:space="preserve">.  A second building was made available to </w:t>
      </w:r>
      <w:proofErr w:type="spellStart"/>
      <w:r>
        <w:rPr>
          <w:rStyle w:val="normaltextrun"/>
        </w:rPr>
        <w:t>Grocon</w:t>
      </w:r>
      <w:proofErr w:type="spellEnd"/>
      <w:r>
        <w:rPr>
          <w:rStyle w:val="normaltextrun"/>
        </w:rPr>
        <w:t xml:space="preserve"> to coordinate the local bushfire recovery building </w:t>
      </w:r>
      <w:proofErr w:type="spellStart"/>
      <w:r>
        <w:rPr>
          <w:rStyle w:val="normaltextrun"/>
        </w:rPr>
        <w:t>clean up</w:t>
      </w:r>
      <w:proofErr w:type="spellEnd"/>
      <w:r>
        <w:rPr>
          <w:rStyle w:val="normaltextrun"/>
        </w:rPr>
        <w:t xml:space="preserve"> program. Space was also made available </w:t>
      </w:r>
      <w:r w:rsidR="003138F3">
        <w:rPr>
          <w:rStyle w:val="normaltextrun"/>
        </w:rPr>
        <w:t>for a</w:t>
      </w:r>
      <w:r>
        <w:rPr>
          <w:rStyle w:val="normaltextrun"/>
        </w:rPr>
        <w:t xml:space="preserve"> community </w:t>
      </w:r>
      <w:r w:rsidR="003138F3">
        <w:rPr>
          <w:rStyle w:val="normaltextrun"/>
        </w:rPr>
        <w:t xml:space="preserve">run </w:t>
      </w:r>
      <w:r>
        <w:rPr>
          <w:rStyle w:val="normaltextrun"/>
        </w:rPr>
        <w:t xml:space="preserve">relief centre, providing space for collection and distribution of donated items. </w:t>
      </w:r>
    </w:p>
    <w:p w14:paraId="1168506C" w14:textId="6C7877D0" w:rsidR="0081344A" w:rsidRDefault="0081344A" w:rsidP="009B3469">
      <w:pPr>
        <w:jc w:val="both"/>
        <w:rPr>
          <w:rStyle w:val="normaltextrun"/>
        </w:rPr>
      </w:pPr>
      <w:r>
        <w:rPr>
          <w:rStyle w:val="normaltextrun"/>
        </w:rPr>
        <w:t>The site contains the historic Nariel Valley school house which had been relocated to Corryong some years</w:t>
      </w:r>
      <w:r w:rsidR="00850564">
        <w:rPr>
          <w:rStyle w:val="normaltextrun"/>
        </w:rPr>
        <w:t xml:space="preserve"> earlier.</w:t>
      </w:r>
      <w:r>
        <w:rPr>
          <w:rStyle w:val="normaltextrun"/>
        </w:rPr>
        <w:t xml:space="preserve"> The Nariel Valley school house was not </w:t>
      </w:r>
      <w:r w:rsidR="00850564">
        <w:rPr>
          <w:rStyle w:val="normaltextrun"/>
        </w:rPr>
        <w:t xml:space="preserve">included in the scope of the </w:t>
      </w:r>
      <w:r>
        <w:rPr>
          <w:rStyle w:val="normaltextrun"/>
        </w:rPr>
        <w:t>project</w:t>
      </w:r>
      <w:r w:rsidR="00A56292">
        <w:rPr>
          <w:rStyle w:val="normaltextrun"/>
        </w:rPr>
        <w:t>,</w:t>
      </w:r>
      <w:r>
        <w:rPr>
          <w:rStyle w:val="normaltextrun"/>
        </w:rPr>
        <w:t xml:space="preserve"> as the Nariel Valley community are currently investigating the feasibility of relocati</w:t>
      </w:r>
      <w:r w:rsidR="003138F3">
        <w:rPr>
          <w:rStyle w:val="normaltextrun"/>
        </w:rPr>
        <w:t>ng</w:t>
      </w:r>
      <w:r>
        <w:rPr>
          <w:rStyle w:val="normaltextrun"/>
        </w:rPr>
        <w:t xml:space="preserve"> the </w:t>
      </w:r>
      <w:r w:rsidR="003138F3">
        <w:rPr>
          <w:rStyle w:val="normaltextrun"/>
        </w:rPr>
        <w:t>asset</w:t>
      </w:r>
      <w:r>
        <w:rPr>
          <w:rStyle w:val="normaltextrun"/>
        </w:rPr>
        <w:t xml:space="preserve"> back to the Nariel Valley.</w:t>
      </w:r>
    </w:p>
    <w:p w14:paraId="13C13D48" w14:textId="2E8018E5" w:rsidR="009B3469" w:rsidRPr="0064486D" w:rsidRDefault="001C30E6" w:rsidP="0064486D">
      <w:pPr>
        <w:pStyle w:val="Heading1"/>
        <w:rPr>
          <w:rStyle w:val="normaltextrun"/>
        </w:rPr>
      </w:pPr>
      <w:r w:rsidRPr="0064486D">
        <w:rPr>
          <w:rStyle w:val="normaltextrun"/>
        </w:rPr>
        <w:t>Process</w:t>
      </w:r>
    </w:p>
    <w:p w14:paraId="79C53C84" w14:textId="5C0B7616" w:rsidR="001C30E6" w:rsidRDefault="0042730F" w:rsidP="009B3469">
      <w:pPr>
        <w:jc w:val="both"/>
        <w:rPr>
          <w:rStyle w:val="normaltextrun"/>
        </w:rPr>
      </w:pPr>
      <w:r>
        <w:rPr>
          <w:rStyle w:val="normaltextrun"/>
          <w:noProof/>
        </w:rPr>
        <w:drawing>
          <wp:anchor distT="0" distB="0" distL="114300" distR="114300" simplePos="0" relativeHeight="251659264" behindDoc="0" locked="0" layoutInCell="1" allowOverlap="1" wp14:anchorId="66A346F5" wp14:editId="70C1C765">
            <wp:simplePos x="0" y="0"/>
            <wp:positionH relativeFrom="margin">
              <wp:posOffset>3348038</wp:posOffset>
            </wp:positionH>
            <wp:positionV relativeFrom="paragraph">
              <wp:posOffset>109855</wp:posOffset>
            </wp:positionV>
            <wp:extent cx="2456180" cy="1543050"/>
            <wp:effectExtent l="0" t="0" r="127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6322"/>
                    <a:stretch/>
                  </pic:blipFill>
                  <pic:spPr bwMode="auto">
                    <a:xfrm>
                      <a:off x="0" y="0"/>
                      <a:ext cx="2456180" cy="154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30E6">
        <w:rPr>
          <w:rStyle w:val="normaltextrun"/>
        </w:rPr>
        <w:t xml:space="preserve">In collaboration with the steering group, BRV contracted </w:t>
      </w:r>
      <w:r w:rsidR="009C638C">
        <w:rPr>
          <w:rStyle w:val="normaltextrun"/>
        </w:rPr>
        <w:t>a consultant</w:t>
      </w:r>
      <w:r w:rsidR="001C30E6">
        <w:rPr>
          <w:rStyle w:val="normaltextrun"/>
        </w:rPr>
        <w:t xml:space="preserve"> in July 2021 to implement a comprehensive community consultation and capacity building project. In September 2021, </w:t>
      </w:r>
      <w:r w:rsidR="009C638C" w:rsidRPr="009C638C">
        <w:rPr>
          <w:rStyle w:val="normaltextrun"/>
        </w:rPr>
        <w:t>the consultant</w:t>
      </w:r>
      <w:r w:rsidR="001C30E6">
        <w:rPr>
          <w:rStyle w:val="normaltextrun"/>
        </w:rPr>
        <w:t xml:space="preserve"> advised BRV that it did not have the capacity to deliver the project within </w:t>
      </w:r>
      <w:r w:rsidR="003138F3">
        <w:rPr>
          <w:rStyle w:val="normaltextrun"/>
        </w:rPr>
        <w:t>required</w:t>
      </w:r>
      <w:r w:rsidR="001C30E6">
        <w:rPr>
          <w:rStyle w:val="normaltextrun"/>
        </w:rPr>
        <w:t xml:space="preserve"> timelines and withdrew from the project. The Steering Group then developed a new project plan, </w:t>
      </w:r>
      <w:proofErr w:type="spellStart"/>
      <w:r w:rsidR="00A56292">
        <w:rPr>
          <w:rStyle w:val="normaltextrun"/>
        </w:rPr>
        <w:t>utilising</w:t>
      </w:r>
      <w:proofErr w:type="spellEnd"/>
      <w:r w:rsidR="00A56292">
        <w:rPr>
          <w:rStyle w:val="normaltextrun"/>
        </w:rPr>
        <w:t xml:space="preserve"> </w:t>
      </w:r>
      <w:r w:rsidR="001C30E6">
        <w:rPr>
          <w:rStyle w:val="normaltextrun"/>
        </w:rPr>
        <w:t>resources available through Towong Shire Council and the BRV Community Recovery Support Panel, aiming to complete the project by December 2021.</w:t>
      </w:r>
    </w:p>
    <w:p w14:paraId="6BA2D6F9" w14:textId="10072952" w:rsidR="001C30E6" w:rsidRDefault="001C30E6" w:rsidP="009B3469">
      <w:pPr>
        <w:jc w:val="both"/>
        <w:rPr>
          <w:rStyle w:val="normaltextrun"/>
        </w:rPr>
      </w:pPr>
      <w:r>
        <w:rPr>
          <w:rStyle w:val="normaltextrun"/>
        </w:rPr>
        <w:t xml:space="preserve">The consultation plan </w:t>
      </w:r>
      <w:r w:rsidR="0064486D">
        <w:rPr>
          <w:rStyle w:val="normaltextrun"/>
        </w:rPr>
        <w:t>was based on</w:t>
      </w:r>
      <w:r>
        <w:rPr>
          <w:rStyle w:val="normaltextrun"/>
        </w:rPr>
        <w:t xml:space="preserve"> three key elements:</w:t>
      </w:r>
    </w:p>
    <w:p w14:paraId="227C754A" w14:textId="7636FAE2" w:rsidR="001C30E6" w:rsidRDefault="001C30E6" w:rsidP="001C30E6">
      <w:pPr>
        <w:pStyle w:val="ListParagraph"/>
        <w:numPr>
          <w:ilvl w:val="0"/>
          <w:numId w:val="4"/>
        </w:numPr>
        <w:jc w:val="both"/>
        <w:rPr>
          <w:rStyle w:val="normaltextrun"/>
        </w:rPr>
      </w:pPr>
      <w:r w:rsidRPr="00212092">
        <w:rPr>
          <w:rStyle w:val="normaltextrun"/>
          <w:b/>
          <w:bCs/>
        </w:rPr>
        <w:lastRenderedPageBreak/>
        <w:t xml:space="preserve">Comprehensive </w:t>
      </w:r>
      <w:r w:rsidR="00F94CFA">
        <w:rPr>
          <w:rStyle w:val="normaltextrun"/>
          <w:b/>
          <w:bCs/>
        </w:rPr>
        <w:t>survey (</w:t>
      </w:r>
      <w:r w:rsidRPr="00212092">
        <w:rPr>
          <w:rStyle w:val="normaltextrun"/>
          <w:b/>
          <w:bCs/>
        </w:rPr>
        <w:t>online and hard copy</w:t>
      </w:r>
      <w:r w:rsidR="00F94CFA">
        <w:rPr>
          <w:rStyle w:val="normaltextrun"/>
          <w:b/>
          <w:bCs/>
        </w:rPr>
        <w:t xml:space="preserve">) </w:t>
      </w:r>
      <w:r>
        <w:rPr>
          <w:rStyle w:val="normaltextrun"/>
        </w:rPr>
        <w:t xml:space="preserve">to determine community connection to the historical school </w:t>
      </w:r>
      <w:r w:rsidR="0064486D">
        <w:rPr>
          <w:rStyle w:val="normaltextrun"/>
        </w:rPr>
        <w:t>building and</w:t>
      </w:r>
      <w:r>
        <w:rPr>
          <w:rStyle w:val="normaltextrun"/>
        </w:rPr>
        <w:t xml:space="preserve"> identify community aspirations for the future of the site.</w:t>
      </w:r>
    </w:p>
    <w:p w14:paraId="49EDB51B" w14:textId="5FBA3982" w:rsidR="001C30E6" w:rsidRDefault="001C30E6" w:rsidP="001C30E6">
      <w:pPr>
        <w:pStyle w:val="ListParagraph"/>
        <w:numPr>
          <w:ilvl w:val="0"/>
          <w:numId w:val="4"/>
        </w:numPr>
        <w:jc w:val="both"/>
        <w:rPr>
          <w:rStyle w:val="normaltextrun"/>
        </w:rPr>
      </w:pPr>
      <w:r w:rsidRPr="00212092">
        <w:rPr>
          <w:rStyle w:val="normaltextrun"/>
          <w:b/>
          <w:bCs/>
        </w:rPr>
        <w:t>Focus groups</w:t>
      </w:r>
      <w:r>
        <w:rPr>
          <w:rStyle w:val="normaltextrun"/>
        </w:rPr>
        <w:t xml:space="preserve"> to target high interest community cohorts to dive deeper into community aspirations.</w:t>
      </w:r>
    </w:p>
    <w:p w14:paraId="5DA5C1C7" w14:textId="59283209" w:rsidR="001C30E6" w:rsidRDefault="001C30E6" w:rsidP="0008694A">
      <w:pPr>
        <w:pStyle w:val="ListParagraph"/>
        <w:numPr>
          <w:ilvl w:val="0"/>
          <w:numId w:val="4"/>
        </w:numPr>
        <w:jc w:val="both"/>
        <w:rPr>
          <w:rStyle w:val="normaltextrun"/>
        </w:rPr>
      </w:pPr>
      <w:r w:rsidRPr="00212092">
        <w:rPr>
          <w:rStyle w:val="normaltextrun"/>
          <w:b/>
          <w:bCs/>
        </w:rPr>
        <w:t>A community workshop</w:t>
      </w:r>
      <w:r>
        <w:rPr>
          <w:rStyle w:val="normaltextrun"/>
        </w:rPr>
        <w:t xml:space="preserve"> to test outcomes from the two consultation activities and ensure analysis outcomes genuinely reflected community sentiment. The workshop also aimed to understand community priorities for future development of the site.</w:t>
      </w:r>
    </w:p>
    <w:p w14:paraId="0B8B4C88" w14:textId="5B7C84CB" w:rsidR="002135C9" w:rsidRDefault="0064486D" w:rsidP="002135C9">
      <w:pPr>
        <w:jc w:val="both"/>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The project was supported through the development of </w:t>
      </w:r>
      <w:r w:rsidR="003138F3">
        <w:rPr>
          <w:rStyle w:val="normaltextrun"/>
          <w:rFonts w:ascii="Calibri" w:hAnsi="Calibri" w:cs="Calibri"/>
          <w:color w:val="000000"/>
          <w:shd w:val="clear" w:color="auto" w:fill="FFFFFF"/>
        </w:rPr>
        <w:t xml:space="preserve">a </w:t>
      </w:r>
      <w:r>
        <w:rPr>
          <w:rStyle w:val="normaltextrun"/>
          <w:rFonts w:ascii="Calibri" w:hAnsi="Calibri" w:cs="Calibri"/>
          <w:color w:val="000000"/>
          <w:shd w:val="clear" w:color="auto" w:fill="FFFFFF"/>
        </w:rPr>
        <w:t>project website via the BRV Digital Engagement Platform. The platform provided an avenue to collate survey responses, as well as promote images and stories related to the project.</w:t>
      </w:r>
    </w:p>
    <w:p w14:paraId="24A8DDD2" w14:textId="7E156CE3" w:rsidR="003138F3" w:rsidRDefault="003138F3" w:rsidP="002135C9">
      <w:pPr>
        <w:jc w:val="both"/>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BRV contracted </w:t>
      </w:r>
      <w:r w:rsidRPr="003138F3">
        <w:rPr>
          <w:rStyle w:val="normaltextrun"/>
          <w:rFonts w:ascii="Calibri" w:hAnsi="Calibri" w:cs="Calibri"/>
          <w:i/>
          <w:iCs/>
          <w:color w:val="000000"/>
          <w:shd w:val="clear" w:color="auto" w:fill="FFFFFF"/>
        </w:rPr>
        <w:t>The Community Entrepreneur</w:t>
      </w:r>
      <w:r>
        <w:rPr>
          <w:rStyle w:val="normaltextrun"/>
          <w:rFonts w:ascii="Calibri" w:hAnsi="Calibri" w:cs="Calibri"/>
          <w:color w:val="000000"/>
          <w:shd w:val="clear" w:color="auto" w:fill="FFFFFF"/>
        </w:rPr>
        <w:t xml:space="preserve"> to implement and report on the focus group series. The BRV Digital Engagement Team collaborated with the Steering Group on development, implementation, and analysis of the survey. Towong Shire Council </w:t>
      </w:r>
      <w:r w:rsidR="009C638C">
        <w:rPr>
          <w:rStyle w:val="normaltextrun"/>
          <w:rFonts w:ascii="Calibri" w:hAnsi="Calibri" w:cs="Calibri"/>
          <w:color w:val="000000"/>
          <w:shd w:val="clear" w:color="auto" w:fill="FFFFFF"/>
        </w:rPr>
        <w:t>engaged</w:t>
      </w:r>
      <w:r>
        <w:rPr>
          <w:rStyle w:val="normaltextrun"/>
          <w:rFonts w:ascii="Calibri" w:hAnsi="Calibri" w:cs="Calibri"/>
          <w:color w:val="000000"/>
          <w:shd w:val="clear" w:color="auto" w:fill="FFFFFF"/>
        </w:rPr>
        <w:t xml:space="preserve"> </w:t>
      </w:r>
      <w:r w:rsidRPr="003138F3">
        <w:rPr>
          <w:rStyle w:val="normaltextrun"/>
          <w:rFonts w:ascii="Calibri" w:hAnsi="Calibri" w:cs="Calibri"/>
          <w:i/>
          <w:iCs/>
          <w:color w:val="000000"/>
          <w:shd w:val="clear" w:color="auto" w:fill="FFFFFF"/>
        </w:rPr>
        <w:t>Susan Benedyka Consulting</w:t>
      </w:r>
      <w:r>
        <w:rPr>
          <w:rStyle w:val="normaltextrun"/>
          <w:rFonts w:ascii="Calibri" w:hAnsi="Calibri" w:cs="Calibri"/>
          <w:color w:val="000000"/>
          <w:shd w:val="clear" w:color="auto" w:fill="FFFFFF"/>
        </w:rPr>
        <w:t xml:space="preserve"> to facilitate the community workshop. The BRV Northeast Community Engagement Team developed the final project report on behalf of the Steering Group. </w:t>
      </w:r>
    </w:p>
    <w:p w14:paraId="1BF9C0A2" w14:textId="689BFA01" w:rsidR="0064486D" w:rsidRDefault="0064486D" w:rsidP="002135C9">
      <w:pPr>
        <w:jc w:val="both"/>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The consultation report </w:t>
      </w:r>
      <w:proofErr w:type="spellStart"/>
      <w:r w:rsidR="00A56292">
        <w:rPr>
          <w:rStyle w:val="normaltextrun"/>
          <w:rFonts w:ascii="Calibri" w:hAnsi="Calibri" w:cs="Calibri"/>
          <w:color w:val="000000"/>
          <w:shd w:val="clear" w:color="auto" w:fill="FFFFFF"/>
        </w:rPr>
        <w:t>finalises</w:t>
      </w:r>
      <w:proofErr w:type="spellEnd"/>
      <w:r w:rsidR="00A56292">
        <w:rPr>
          <w:rStyle w:val="normaltextrun"/>
          <w:rFonts w:ascii="Calibri" w:hAnsi="Calibri" w:cs="Calibri"/>
          <w:color w:val="000000"/>
          <w:shd w:val="clear" w:color="auto" w:fill="FFFFFF"/>
        </w:rPr>
        <w:t xml:space="preserve"> </w:t>
      </w:r>
      <w:r>
        <w:rPr>
          <w:rStyle w:val="normaltextrun"/>
          <w:rFonts w:ascii="Calibri" w:hAnsi="Calibri" w:cs="Calibri"/>
          <w:color w:val="000000"/>
          <w:shd w:val="clear" w:color="auto" w:fill="FFFFFF"/>
        </w:rPr>
        <w:t xml:space="preserve">BRV involvement in the project. Towong Shire Council and the Upper Murray community will continue planning and advocacy activities towards </w:t>
      </w:r>
      <w:proofErr w:type="spellStart"/>
      <w:r w:rsidR="00A56292">
        <w:rPr>
          <w:rStyle w:val="normaltextrun"/>
          <w:rFonts w:ascii="Calibri" w:hAnsi="Calibri" w:cs="Calibri"/>
          <w:color w:val="000000"/>
          <w:shd w:val="clear" w:color="auto" w:fill="FFFFFF"/>
        </w:rPr>
        <w:t>realising</w:t>
      </w:r>
      <w:proofErr w:type="spellEnd"/>
      <w:r w:rsidR="00A56292">
        <w:rPr>
          <w:rStyle w:val="normaltextrun"/>
          <w:rFonts w:ascii="Calibri" w:hAnsi="Calibri" w:cs="Calibri"/>
          <w:color w:val="000000"/>
          <w:shd w:val="clear" w:color="auto" w:fill="FFFFFF"/>
        </w:rPr>
        <w:t xml:space="preserve"> </w:t>
      </w:r>
      <w:r>
        <w:rPr>
          <w:rStyle w:val="normaltextrun"/>
          <w:rFonts w:ascii="Calibri" w:hAnsi="Calibri" w:cs="Calibri"/>
          <w:color w:val="000000"/>
          <w:shd w:val="clear" w:color="auto" w:fill="FFFFFF"/>
        </w:rPr>
        <w:t>the community’s vision for the site.</w:t>
      </w:r>
    </w:p>
    <w:p w14:paraId="2A3AA625" w14:textId="277DD2BD" w:rsidR="0064486D" w:rsidRPr="0064486D" w:rsidRDefault="0064486D" w:rsidP="0064486D">
      <w:pPr>
        <w:pStyle w:val="Heading1"/>
        <w:rPr>
          <w:rStyle w:val="normaltextrun"/>
        </w:rPr>
      </w:pPr>
      <w:r w:rsidRPr="0064486D">
        <w:rPr>
          <w:rStyle w:val="normaltextrun"/>
        </w:rPr>
        <w:t>Consultation outcomes</w:t>
      </w:r>
    </w:p>
    <w:p w14:paraId="19C62A85" w14:textId="0DEA2D98" w:rsidR="003A16DF" w:rsidRDefault="008D605B" w:rsidP="003A16DF">
      <w:pPr>
        <w:jc w:val="both"/>
        <w:rPr>
          <w:noProof/>
        </w:rPr>
      </w:pPr>
      <w:r>
        <w:rPr>
          <w:rStyle w:val="normaltextrun"/>
        </w:rPr>
        <w:t xml:space="preserve">The overall consultation outcome was clear and consistent – </w:t>
      </w:r>
      <w:r w:rsidR="00F94CFA">
        <w:rPr>
          <w:noProof/>
        </w:rPr>
        <w:t>t</w:t>
      </w:r>
      <w:r w:rsidR="00F94CFA" w:rsidRPr="002E4A73">
        <w:rPr>
          <w:noProof/>
        </w:rPr>
        <w:t xml:space="preserve">here </w:t>
      </w:r>
      <w:r w:rsidR="00F94CFA">
        <w:rPr>
          <w:noProof/>
        </w:rPr>
        <w:t xml:space="preserve">is a </w:t>
      </w:r>
      <w:r w:rsidR="00F94CFA" w:rsidRPr="002E4A73">
        <w:rPr>
          <w:noProof/>
        </w:rPr>
        <w:t xml:space="preserve">very strong </w:t>
      </w:r>
      <w:r w:rsidR="00F94CFA">
        <w:rPr>
          <w:noProof/>
        </w:rPr>
        <w:t>desire for the primary school building to be</w:t>
      </w:r>
      <w:r w:rsidR="00F94CFA" w:rsidRPr="002E4A73">
        <w:rPr>
          <w:noProof/>
        </w:rPr>
        <w:t xml:space="preserve"> kept and repurposed for</w:t>
      </w:r>
      <w:r w:rsidR="00F94CFA">
        <w:rPr>
          <w:noProof/>
        </w:rPr>
        <w:t xml:space="preserve"> </w:t>
      </w:r>
      <w:r w:rsidR="00F94CFA" w:rsidRPr="002E4A73">
        <w:rPr>
          <w:noProof/>
        </w:rPr>
        <w:t>community</w:t>
      </w:r>
      <w:r w:rsidR="00F94CFA">
        <w:rPr>
          <w:noProof/>
        </w:rPr>
        <w:t xml:space="preserve"> use</w:t>
      </w:r>
      <w:r w:rsidR="00F94CFA" w:rsidRPr="002E4A73">
        <w:rPr>
          <w:noProof/>
        </w:rPr>
        <w:t>.</w:t>
      </w:r>
      <w:r w:rsidR="00F94CFA">
        <w:rPr>
          <w:rStyle w:val="normaltextrun"/>
        </w:rPr>
        <w:t xml:space="preserve"> </w:t>
      </w:r>
      <w:bookmarkStart w:id="0" w:name="_Toc93996962"/>
      <w:bookmarkStart w:id="1" w:name="_Toc94002919"/>
      <w:r w:rsidR="003A16DF">
        <w:rPr>
          <w:noProof/>
        </w:rPr>
        <w:t xml:space="preserve">The community strongly supports the site being retained as a multi-disciplinary community space, most strongly suggesting the inclusion of community recreation </w:t>
      </w:r>
      <w:r w:rsidR="003A16DF" w:rsidRPr="003A16DF">
        <w:rPr>
          <w:noProof/>
        </w:rPr>
        <w:t>(41%)</w:t>
      </w:r>
      <w:r w:rsidR="003A16DF">
        <w:rPr>
          <w:noProof/>
        </w:rPr>
        <w:t xml:space="preserve">, early education and services </w:t>
      </w:r>
      <w:r w:rsidR="003A16DF" w:rsidRPr="003A16DF">
        <w:rPr>
          <w:noProof/>
        </w:rPr>
        <w:t>(39%)</w:t>
      </w:r>
      <w:r w:rsidR="003A16DF">
        <w:rPr>
          <w:noProof/>
        </w:rPr>
        <w:t>, and tourism attractions/services</w:t>
      </w:r>
      <w:bookmarkEnd w:id="0"/>
      <w:bookmarkEnd w:id="1"/>
      <w:r w:rsidR="003A16DF">
        <w:rPr>
          <w:noProof/>
        </w:rPr>
        <w:t xml:space="preserve"> </w:t>
      </w:r>
      <w:r w:rsidR="003A16DF" w:rsidRPr="003A16DF">
        <w:rPr>
          <w:noProof/>
        </w:rPr>
        <w:t>(2</w:t>
      </w:r>
      <w:r w:rsidR="003A16DF">
        <w:rPr>
          <w:noProof/>
        </w:rPr>
        <w:t>4</w:t>
      </w:r>
      <w:r w:rsidR="003A16DF" w:rsidRPr="003A16DF">
        <w:rPr>
          <w:noProof/>
        </w:rPr>
        <w:t>%)</w:t>
      </w:r>
      <w:r w:rsidR="003A16DF">
        <w:rPr>
          <w:noProof/>
        </w:rPr>
        <w:t>.</w:t>
      </w:r>
      <w:r w:rsidR="007A0B7C">
        <w:rPr>
          <w:noProof/>
        </w:rPr>
        <w:t xml:space="preserve"> </w:t>
      </w:r>
      <w:r w:rsidR="001B4CA1">
        <w:rPr>
          <w:noProof/>
        </w:rPr>
        <w:t>Art and Culture (12%) and Higher Education (12%) also received a strong response.</w:t>
      </w:r>
    </w:p>
    <w:p w14:paraId="3122A950" w14:textId="775FEF81" w:rsidR="003A16DF" w:rsidRPr="00212092" w:rsidRDefault="007A0B7C" w:rsidP="002135C9">
      <w:pPr>
        <w:jc w:val="both"/>
        <w:rPr>
          <w:rStyle w:val="normaltextrun"/>
          <w:lang w:val="en-AU"/>
        </w:rPr>
      </w:pPr>
      <w:bookmarkStart w:id="2" w:name="_Toc93996963"/>
      <w:bookmarkStart w:id="3" w:name="_Toc94002920"/>
      <w:r>
        <w:rPr>
          <w:lang w:val="en-AU"/>
        </w:rPr>
        <w:t>In the community survey, y</w:t>
      </w:r>
      <w:r w:rsidRPr="007A0B7C">
        <w:rPr>
          <w:lang w:val="en-AU"/>
        </w:rPr>
        <w:t xml:space="preserve">outh recreation was </w:t>
      </w:r>
      <w:r>
        <w:rPr>
          <w:lang w:val="en-AU"/>
        </w:rPr>
        <w:t>categorised under community recreation space, which came through as a clear priority.</w:t>
      </w:r>
      <w:bookmarkEnd w:id="2"/>
      <w:bookmarkEnd w:id="3"/>
      <w:r>
        <w:rPr>
          <w:lang w:val="en-AU"/>
        </w:rPr>
        <w:t xml:space="preserve"> Ma</w:t>
      </w:r>
      <w:r w:rsidRPr="007A0B7C">
        <w:rPr>
          <w:lang w:val="en-AU"/>
        </w:rPr>
        <w:t>ny responses highlight</w:t>
      </w:r>
      <w:r>
        <w:rPr>
          <w:lang w:val="en-AU"/>
        </w:rPr>
        <w:t>ed</w:t>
      </w:r>
      <w:r w:rsidRPr="007A0B7C">
        <w:rPr>
          <w:lang w:val="en-AU"/>
        </w:rPr>
        <w:t xml:space="preserve"> that there needed to be a space for youth</w:t>
      </w:r>
      <w:r>
        <w:rPr>
          <w:lang w:val="en-AU"/>
        </w:rPr>
        <w:t xml:space="preserve"> activities</w:t>
      </w:r>
      <w:r w:rsidRPr="007A0B7C">
        <w:rPr>
          <w:lang w:val="en-AU"/>
        </w:rPr>
        <w:t xml:space="preserve"> like sporting facilities, pump bike track, parks, skate park.</w:t>
      </w:r>
    </w:p>
    <w:p w14:paraId="3F5B0DFF" w14:textId="03B2B988" w:rsidR="00AC2C47" w:rsidRDefault="0042730F" w:rsidP="00C47DEB">
      <w:pPr>
        <w:jc w:val="both"/>
        <w:rPr>
          <w:rStyle w:val="normaltextrun"/>
        </w:rPr>
      </w:pPr>
      <w:r>
        <w:rPr>
          <w:rStyle w:val="normaltextrun"/>
          <w:rFonts w:ascii="Calibri" w:hAnsi="Calibri" w:cs="Calibri"/>
          <w:noProof/>
          <w:color w:val="000000"/>
          <w:shd w:val="clear" w:color="auto" w:fill="FFFFFF"/>
        </w:rPr>
        <w:drawing>
          <wp:anchor distT="0" distB="0" distL="114300" distR="114300" simplePos="0" relativeHeight="251660288" behindDoc="0" locked="0" layoutInCell="1" allowOverlap="1" wp14:anchorId="2178E2A4" wp14:editId="39A4CFB1">
            <wp:simplePos x="0" y="0"/>
            <wp:positionH relativeFrom="margin">
              <wp:posOffset>2808605</wp:posOffset>
            </wp:positionH>
            <wp:positionV relativeFrom="paragraph">
              <wp:posOffset>685165</wp:posOffset>
            </wp:positionV>
            <wp:extent cx="2941955" cy="125095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1955" cy="1250950"/>
                    </a:xfrm>
                    <a:prstGeom prst="rect">
                      <a:avLst/>
                    </a:prstGeom>
                    <a:noFill/>
                    <a:ln>
                      <a:noFill/>
                    </a:ln>
                  </pic:spPr>
                </pic:pic>
              </a:graphicData>
            </a:graphic>
          </wp:anchor>
        </w:drawing>
      </w:r>
      <w:r w:rsidR="00C179FD" w:rsidRPr="00C179FD">
        <w:rPr>
          <w:rStyle w:val="normaltextrun"/>
        </w:rPr>
        <w:t xml:space="preserve">91% of </w:t>
      </w:r>
      <w:r w:rsidR="00C47DEB">
        <w:rPr>
          <w:rStyle w:val="normaltextrun"/>
        </w:rPr>
        <w:t xml:space="preserve">survey </w:t>
      </w:r>
      <w:r w:rsidR="00C179FD">
        <w:rPr>
          <w:rStyle w:val="normaltextrun"/>
        </w:rPr>
        <w:t>respondents indicated</w:t>
      </w:r>
      <w:r w:rsidR="00C179FD" w:rsidRPr="00C179FD">
        <w:rPr>
          <w:rStyle w:val="normaltextrun"/>
        </w:rPr>
        <w:t xml:space="preserve"> that the</w:t>
      </w:r>
      <w:r w:rsidR="00585B83">
        <w:rPr>
          <w:rStyle w:val="normaltextrun"/>
        </w:rPr>
        <w:t xml:space="preserve"> historic</w:t>
      </w:r>
      <w:r w:rsidR="00C179FD" w:rsidRPr="00C179FD">
        <w:rPr>
          <w:rStyle w:val="normaltextrun"/>
        </w:rPr>
        <w:t xml:space="preserve"> building should be retained, respectfully </w:t>
      </w:r>
      <w:r w:rsidR="007613C2" w:rsidRPr="00C179FD">
        <w:rPr>
          <w:rStyle w:val="normaltextrun"/>
        </w:rPr>
        <w:t>restored,</w:t>
      </w:r>
      <w:r w:rsidR="00C179FD" w:rsidRPr="00C179FD">
        <w:rPr>
          <w:rStyle w:val="normaltextrun"/>
        </w:rPr>
        <w:t xml:space="preserve"> and used for community</w:t>
      </w:r>
      <w:r w:rsidR="00585B83">
        <w:rPr>
          <w:rStyle w:val="normaltextrun"/>
        </w:rPr>
        <w:t xml:space="preserve"> benefit. </w:t>
      </w:r>
      <w:r w:rsidR="00AC2C47">
        <w:rPr>
          <w:rStyle w:val="normaltextrun"/>
        </w:rPr>
        <w:t>When asked what part of the site should be retained, respondents answered:</w:t>
      </w:r>
    </w:p>
    <w:p w14:paraId="7A8437BF" w14:textId="7C270CA8" w:rsidR="00AC2C47" w:rsidRDefault="00AC2C47" w:rsidP="00212092">
      <w:pPr>
        <w:pStyle w:val="ListParagraph"/>
        <w:numPr>
          <w:ilvl w:val="0"/>
          <w:numId w:val="14"/>
        </w:numPr>
        <w:rPr>
          <w:rStyle w:val="normaltextrun"/>
        </w:rPr>
      </w:pPr>
      <w:r>
        <w:rPr>
          <w:rStyle w:val="normaltextrun"/>
        </w:rPr>
        <w:t>The historically significant building (64%)</w:t>
      </w:r>
    </w:p>
    <w:p w14:paraId="011D8C76" w14:textId="0428CA5C" w:rsidR="00AC2C47" w:rsidRDefault="00AC2C47" w:rsidP="00212092">
      <w:pPr>
        <w:pStyle w:val="ListParagraph"/>
        <w:numPr>
          <w:ilvl w:val="0"/>
          <w:numId w:val="14"/>
        </w:numPr>
        <w:rPr>
          <w:rStyle w:val="normaltextrun"/>
        </w:rPr>
      </w:pPr>
      <w:r>
        <w:rPr>
          <w:rStyle w:val="normaltextrun"/>
        </w:rPr>
        <w:t>The oval area (44%)</w:t>
      </w:r>
    </w:p>
    <w:p w14:paraId="2BE7D981" w14:textId="7479C220" w:rsidR="00AC2C47" w:rsidRDefault="00AC2C47" w:rsidP="00212092">
      <w:pPr>
        <w:pStyle w:val="ListParagraph"/>
        <w:numPr>
          <w:ilvl w:val="0"/>
          <w:numId w:val="14"/>
        </w:numPr>
        <w:rPr>
          <w:rStyle w:val="normaltextrun"/>
        </w:rPr>
      </w:pPr>
      <w:r>
        <w:rPr>
          <w:rStyle w:val="normaltextrun"/>
        </w:rPr>
        <w:t>The buildings along Hanson Street frontage (31%)</w:t>
      </w:r>
    </w:p>
    <w:p w14:paraId="7E192D3F" w14:textId="27BCE909" w:rsidR="00AC2C47" w:rsidRDefault="00AC2C47" w:rsidP="00212092">
      <w:pPr>
        <w:pStyle w:val="ListParagraph"/>
        <w:numPr>
          <w:ilvl w:val="0"/>
          <w:numId w:val="14"/>
        </w:numPr>
        <w:rPr>
          <w:rStyle w:val="normaltextrun"/>
        </w:rPr>
      </w:pPr>
      <w:r>
        <w:rPr>
          <w:rStyle w:val="normaltextrun"/>
        </w:rPr>
        <w:t>All buildings (28%)</w:t>
      </w:r>
    </w:p>
    <w:p w14:paraId="37DAC4C2" w14:textId="77777777" w:rsidR="00AC2C47" w:rsidRDefault="00AC2C47" w:rsidP="00C47DEB">
      <w:pPr>
        <w:jc w:val="both"/>
        <w:rPr>
          <w:rStyle w:val="normaltextrun"/>
        </w:rPr>
      </w:pPr>
    </w:p>
    <w:p w14:paraId="0FD86655" w14:textId="2334B399" w:rsidR="00C179FD" w:rsidRDefault="00585B83" w:rsidP="00C47DEB">
      <w:pPr>
        <w:jc w:val="both"/>
        <w:rPr>
          <w:rStyle w:val="normaltextrun"/>
        </w:rPr>
      </w:pPr>
      <w:r>
        <w:rPr>
          <w:rStyle w:val="normaltextrun"/>
        </w:rPr>
        <w:t xml:space="preserve">There were some queries associated with this response, raising </w:t>
      </w:r>
      <w:r w:rsidR="00C47DEB">
        <w:rPr>
          <w:rStyle w:val="normaltextrun"/>
        </w:rPr>
        <w:t>questions</w:t>
      </w:r>
      <w:r>
        <w:rPr>
          <w:rStyle w:val="normaltextrun"/>
        </w:rPr>
        <w:t xml:space="preserve"> regarding cost, </w:t>
      </w:r>
      <w:r w:rsidR="007613C2">
        <w:rPr>
          <w:rStyle w:val="normaltextrun"/>
        </w:rPr>
        <w:t>maintenance,</w:t>
      </w:r>
      <w:r>
        <w:rPr>
          <w:rStyle w:val="normaltextrun"/>
        </w:rPr>
        <w:t xml:space="preserve"> and governance arrangements if the building were to remain a community asset.</w:t>
      </w:r>
      <w:r w:rsidR="00C47DEB">
        <w:rPr>
          <w:rStyle w:val="normaltextrun"/>
        </w:rPr>
        <w:t xml:space="preserve"> The community workshop raised concepts for respecting the historical significance of the building without retaining the entire physical building. Further community consultation to gain a deeper understanding </w:t>
      </w:r>
      <w:r w:rsidR="00C47DEB">
        <w:rPr>
          <w:rStyle w:val="normaltextrun"/>
        </w:rPr>
        <w:lastRenderedPageBreak/>
        <w:t xml:space="preserve">of the community’s limits in terms of </w:t>
      </w:r>
      <w:r w:rsidR="007613C2">
        <w:rPr>
          <w:rStyle w:val="normaltextrun"/>
        </w:rPr>
        <w:t xml:space="preserve">acceptance of </w:t>
      </w:r>
      <w:r w:rsidR="00C47DEB">
        <w:rPr>
          <w:rStyle w:val="normaltextrun"/>
        </w:rPr>
        <w:t>financial and volunteer impacts is highly recommended.</w:t>
      </w:r>
    </w:p>
    <w:p w14:paraId="1F1033A6" w14:textId="7B6B4839" w:rsidR="00C47DEB" w:rsidRPr="00C47DEB" w:rsidRDefault="00C47DEB" w:rsidP="00C47DEB">
      <w:pPr>
        <w:jc w:val="both"/>
        <w:rPr>
          <w:rStyle w:val="normaltextrun"/>
        </w:rPr>
      </w:pPr>
      <w:r>
        <w:rPr>
          <w:rStyle w:val="normaltextrun"/>
        </w:rPr>
        <w:t xml:space="preserve">The focus groups </w:t>
      </w:r>
      <w:r w:rsidR="007613C2">
        <w:rPr>
          <w:rStyle w:val="normaltextrun"/>
        </w:rPr>
        <w:t xml:space="preserve">further </w:t>
      </w:r>
      <w:r>
        <w:rPr>
          <w:rStyle w:val="normaltextrun"/>
        </w:rPr>
        <w:t xml:space="preserve">reflected the community’s vision for retaining the site as a multipurpose asset. </w:t>
      </w:r>
      <w:r w:rsidRPr="00C47DEB">
        <w:rPr>
          <w:rStyle w:val="normaltextrun"/>
        </w:rPr>
        <w:t xml:space="preserve">There was a clear desire to keep the space for community benefit and not to introduce external retail chains. </w:t>
      </w:r>
    </w:p>
    <w:p w14:paraId="7DB10A58" w14:textId="37EFD596" w:rsidR="008D605B" w:rsidRDefault="00C47DEB" w:rsidP="002135C9">
      <w:pPr>
        <w:jc w:val="both"/>
        <w:rPr>
          <w:rStyle w:val="normaltextrun"/>
        </w:rPr>
      </w:pPr>
      <w:r w:rsidRPr="00E25615">
        <w:rPr>
          <w:rStyle w:val="normaltextrun"/>
        </w:rPr>
        <w:t xml:space="preserve">Thirty community members participated in the community workshop. As participants moved through the agenda, a sense of shared vision for the site became clear. Negotiables and non-negotiables in relation to the site were agreed. In summary, key negotiables were generally related to the arrangement of services and facilities on the site – </w:t>
      </w:r>
      <w:r w:rsidR="007613C2" w:rsidRPr="00E25615">
        <w:rPr>
          <w:rStyle w:val="normaltextrun"/>
        </w:rPr>
        <w:t>if</w:t>
      </w:r>
      <w:r w:rsidRPr="00E25615">
        <w:rPr>
          <w:rStyle w:val="normaltextrun"/>
        </w:rPr>
        <w:t xml:space="preserve"> open green space was retained. Clearly non-negotiable to the community was that the site be retained for multi-purpose community use to benefit community across the life span. Respect for the heritage value of the old school building was also vital. </w:t>
      </w:r>
    </w:p>
    <w:p w14:paraId="3A0B5B09" w14:textId="5DBEBB13" w:rsidR="00E25615" w:rsidRDefault="00E25615" w:rsidP="002135C9">
      <w:pPr>
        <w:jc w:val="both"/>
        <w:rPr>
          <w:rStyle w:val="normaltextrun"/>
        </w:rPr>
      </w:pPr>
      <w:r>
        <w:rPr>
          <w:rStyle w:val="normaltextrun"/>
        </w:rPr>
        <w:t>The workshop also identified critical criteria that the community believe should be</w:t>
      </w:r>
      <w:r w:rsidR="00A56292">
        <w:rPr>
          <w:rStyle w:val="normaltextrun"/>
        </w:rPr>
        <w:t xml:space="preserve"> </w:t>
      </w:r>
      <w:proofErr w:type="spellStart"/>
      <w:r>
        <w:rPr>
          <w:rStyle w:val="normaltextrun"/>
        </w:rPr>
        <w:t>prioritised</w:t>
      </w:r>
      <w:proofErr w:type="spellEnd"/>
      <w:r>
        <w:rPr>
          <w:rStyle w:val="normaltextrun"/>
        </w:rPr>
        <w:t xml:space="preserve"> </w:t>
      </w:r>
      <w:r w:rsidR="00EA2710">
        <w:rPr>
          <w:rStyle w:val="normaltextrun"/>
        </w:rPr>
        <w:t>regarding</w:t>
      </w:r>
      <w:r>
        <w:rPr>
          <w:rStyle w:val="normaltextrun"/>
        </w:rPr>
        <w:t xml:space="preserve"> future development of the site: </w:t>
      </w:r>
    </w:p>
    <w:p w14:paraId="07C230B1" w14:textId="791BB837" w:rsidR="00E25615" w:rsidRDefault="00E25615" w:rsidP="00E25615">
      <w:pPr>
        <w:pStyle w:val="paragraph"/>
        <w:numPr>
          <w:ilvl w:val="0"/>
          <w:numId w:val="12"/>
        </w:numPr>
        <w:tabs>
          <w:tab w:val="clear" w:pos="720"/>
          <w:tab w:val="num" w:pos="-360"/>
        </w:tabs>
        <w:spacing w:before="0" w:beforeAutospacing="0" w:after="0" w:afterAutospacing="0"/>
        <w:ind w:left="709" w:hanging="709"/>
        <w:jc w:val="both"/>
        <w:textAlignment w:val="baseline"/>
        <w:rPr>
          <w:rFonts w:ascii="Calibri" w:hAnsi="Calibri" w:cs="Calibri"/>
          <w:sz w:val="22"/>
          <w:szCs w:val="22"/>
        </w:rPr>
      </w:pPr>
      <w:r>
        <w:rPr>
          <w:rStyle w:val="normaltextrun"/>
          <w:rFonts w:ascii="Calibri" w:hAnsi="Calibri" w:cs="Calibri"/>
          <w:sz w:val="22"/>
          <w:szCs w:val="22"/>
          <w:lang w:val="en-US"/>
        </w:rPr>
        <w:t>Community benefit – any development on the site should address an evidence-based community need</w:t>
      </w:r>
      <w:r w:rsidR="00A56292">
        <w:rPr>
          <w:rStyle w:val="eop"/>
          <w:rFonts w:ascii="Calibri" w:hAnsi="Calibri" w:cs="Calibri"/>
          <w:sz w:val="22"/>
          <w:szCs w:val="22"/>
        </w:rPr>
        <w:t>.</w:t>
      </w:r>
    </w:p>
    <w:p w14:paraId="538F87C1" w14:textId="7542B0B7" w:rsidR="00E25615" w:rsidRPr="00E25615" w:rsidRDefault="0042730F" w:rsidP="00E25615">
      <w:pPr>
        <w:pStyle w:val="paragraph"/>
        <w:numPr>
          <w:ilvl w:val="0"/>
          <w:numId w:val="12"/>
        </w:numPr>
        <w:tabs>
          <w:tab w:val="clear" w:pos="720"/>
          <w:tab w:val="num" w:pos="-360"/>
        </w:tabs>
        <w:spacing w:before="0" w:beforeAutospacing="0" w:after="0" w:afterAutospacing="0"/>
        <w:ind w:left="709" w:hanging="709"/>
        <w:jc w:val="both"/>
        <w:textAlignment w:val="baseline"/>
        <w:rPr>
          <w:rStyle w:val="normaltextrun"/>
          <w:rFonts w:ascii="Calibri" w:hAnsi="Calibri" w:cs="Calibri"/>
          <w:sz w:val="22"/>
          <w:szCs w:val="22"/>
        </w:rPr>
      </w:pPr>
      <w:r>
        <w:rPr>
          <w:rStyle w:val="normaltextrun"/>
          <w:noProof/>
        </w:rPr>
        <w:drawing>
          <wp:anchor distT="0" distB="0" distL="114300" distR="114300" simplePos="0" relativeHeight="251661312" behindDoc="0" locked="0" layoutInCell="1" allowOverlap="1" wp14:anchorId="61FA4AB5" wp14:editId="1E5E4718">
            <wp:simplePos x="0" y="0"/>
            <wp:positionH relativeFrom="column">
              <wp:posOffset>4267200</wp:posOffset>
            </wp:positionH>
            <wp:positionV relativeFrom="paragraph">
              <wp:posOffset>80645</wp:posOffset>
            </wp:positionV>
            <wp:extent cx="1431290" cy="1575435"/>
            <wp:effectExtent l="0" t="0" r="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1290" cy="1575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5615">
        <w:rPr>
          <w:rStyle w:val="normaltextrun"/>
          <w:rFonts w:ascii="Calibri" w:hAnsi="Calibri" w:cs="Calibri"/>
          <w:sz w:val="22"/>
          <w:szCs w:val="22"/>
          <w:lang w:val="en-US"/>
        </w:rPr>
        <w:t>Sustainable – the costs involved with development and ongoing governance and maintenance should be carefully considered in view of community capacity in terms of financial impact and volunteering needs.</w:t>
      </w:r>
    </w:p>
    <w:p w14:paraId="0F18B0DB" w14:textId="5ADF27B5" w:rsidR="00E25615" w:rsidRDefault="00E25615" w:rsidP="00E25615">
      <w:pPr>
        <w:pStyle w:val="paragraph"/>
        <w:numPr>
          <w:ilvl w:val="0"/>
          <w:numId w:val="12"/>
        </w:numPr>
        <w:tabs>
          <w:tab w:val="clear" w:pos="720"/>
          <w:tab w:val="num" w:pos="-360"/>
        </w:tabs>
        <w:spacing w:before="0" w:beforeAutospacing="0" w:after="0" w:afterAutospacing="0"/>
        <w:ind w:left="709" w:hanging="709"/>
        <w:jc w:val="both"/>
        <w:textAlignment w:val="baseline"/>
        <w:rPr>
          <w:rFonts w:ascii="Calibri" w:hAnsi="Calibri" w:cs="Calibri"/>
          <w:sz w:val="22"/>
          <w:szCs w:val="22"/>
        </w:rPr>
      </w:pPr>
      <w:r>
        <w:rPr>
          <w:rStyle w:val="normaltextrun"/>
          <w:rFonts w:ascii="Calibri" w:hAnsi="Calibri" w:cs="Calibri"/>
          <w:sz w:val="22"/>
          <w:szCs w:val="22"/>
          <w:lang w:val="en-US"/>
        </w:rPr>
        <w:t>Multipurpose</w:t>
      </w:r>
      <w:r>
        <w:rPr>
          <w:rStyle w:val="eop"/>
          <w:rFonts w:ascii="Calibri" w:hAnsi="Calibri" w:cs="Calibri"/>
          <w:sz w:val="22"/>
          <w:szCs w:val="22"/>
        </w:rPr>
        <w:t> – the site should be developed for whole of community benefit and consider multi-generational services and attractors.</w:t>
      </w:r>
    </w:p>
    <w:p w14:paraId="414589CA" w14:textId="52D94BED" w:rsidR="00E25615" w:rsidRDefault="00E25615" w:rsidP="00E25615">
      <w:pPr>
        <w:pStyle w:val="paragraph"/>
        <w:numPr>
          <w:ilvl w:val="0"/>
          <w:numId w:val="13"/>
        </w:numPr>
        <w:tabs>
          <w:tab w:val="clear" w:pos="720"/>
          <w:tab w:val="num" w:pos="-360"/>
        </w:tabs>
        <w:spacing w:before="0" w:beforeAutospacing="0" w:after="0" w:afterAutospacing="0"/>
        <w:ind w:left="709" w:hanging="709"/>
        <w:jc w:val="both"/>
        <w:textAlignment w:val="baseline"/>
        <w:rPr>
          <w:rFonts w:ascii="Calibri" w:hAnsi="Calibri" w:cs="Calibri"/>
          <w:sz w:val="22"/>
          <w:szCs w:val="22"/>
        </w:rPr>
      </w:pPr>
      <w:r>
        <w:rPr>
          <w:rStyle w:val="normaltextrun"/>
          <w:rFonts w:ascii="Calibri" w:hAnsi="Calibri" w:cs="Calibri"/>
          <w:sz w:val="22"/>
          <w:szCs w:val="22"/>
          <w:lang w:val="en-US"/>
        </w:rPr>
        <w:t xml:space="preserve">Management / </w:t>
      </w:r>
      <w:proofErr w:type="gramStart"/>
      <w:r>
        <w:rPr>
          <w:rStyle w:val="normaltextrun"/>
          <w:rFonts w:ascii="Calibri" w:hAnsi="Calibri" w:cs="Calibri"/>
          <w:sz w:val="22"/>
          <w:szCs w:val="22"/>
          <w:lang w:val="en-US"/>
        </w:rPr>
        <w:t>maintenance</w:t>
      </w:r>
      <w:r>
        <w:rPr>
          <w:rStyle w:val="eop"/>
          <w:rFonts w:ascii="Calibri" w:hAnsi="Calibri" w:cs="Calibri"/>
          <w:sz w:val="22"/>
          <w:szCs w:val="22"/>
        </w:rPr>
        <w:t>  -</w:t>
      </w:r>
      <w:proofErr w:type="gramEnd"/>
      <w:r>
        <w:rPr>
          <w:rStyle w:val="eop"/>
          <w:rFonts w:ascii="Calibri" w:hAnsi="Calibri" w:cs="Calibri"/>
          <w:sz w:val="22"/>
          <w:szCs w:val="22"/>
        </w:rPr>
        <w:t xml:space="preserve"> governance arrangements for any future development should consider community input, while minimising impact on community capacity.</w:t>
      </w:r>
    </w:p>
    <w:p w14:paraId="23C3E81F" w14:textId="7984749F" w:rsidR="00E25615" w:rsidRDefault="00E25615" w:rsidP="00E25615">
      <w:pPr>
        <w:pStyle w:val="paragraph"/>
        <w:numPr>
          <w:ilvl w:val="0"/>
          <w:numId w:val="13"/>
        </w:numPr>
        <w:tabs>
          <w:tab w:val="clear" w:pos="720"/>
          <w:tab w:val="num" w:pos="-360"/>
        </w:tabs>
        <w:spacing w:before="0" w:beforeAutospacing="0" w:after="0" w:afterAutospacing="0"/>
        <w:ind w:left="709" w:hanging="709"/>
        <w:jc w:val="both"/>
        <w:textAlignment w:val="baseline"/>
        <w:rPr>
          <w:rFonts w:ascii="Calibri" w:hAnsi="Calibri" w:cs="Calibri"/>
          <w:sz w:val="22"/>
          <w:szCs w:val="22"/>
        </w:rPr>
      </w:pPr>
      <w:r>
        <w:rPr>
          <w:rStyle w:val="normaltextrun"/>
          <w:rFonts w:ascii="Calibri" w:hAnsi="Calibri" w:cs="Calibri"/>
          <w:sz w:val="22"/>
          <w:szCs w:val="22"/>
          <w:lang w:val="en-US"/>
        </w:rPr>
        <w:t>Supports future growth and planning</w:t>
      </w:r>
      <w:r>
        <w:rPr>
          <w:rStyle w:val="eop"/>
          <w:rFonts w:ascii="Calibri" w:hAnsi="Calibri" w:cs="Calibri"/>
          <w:sz w:val="22"/>
          <w:szCs w:val="22"/>
        </w:rPr>
        <w:t> – developments should add value to the existing culture of the Corryong community and not detract from or replicate existing services or businesses.</w:t>
      </w:r>
    </w:p>
    <w:p w14:paraId="53F554F1" w14:textId="0049941A" w:rsidR="00E25615" w:rsidRDefault="00E25615" w:rsidP="00E25615">
      <w:pPr>
        <w:pStyle w:val="paragraph"/>
        <w:numPr>
          <w:ilvl w:val="0"/>
          <w:numId w:val="13"/>
        </w:numPr>
        <w:tabs>
          <w:tab w:val="clear" w:pos="720"/>
          <w:tab w:val="num" w:pos="-360"/>
        </w:tabs>
        <w:spacing w:before="0" w:beforeAutospacing="0" w:after="0" w:afterAutospacing="0"/>
        <w:ind w:left="709" w:hanging="709"/>
        <w:jc w:val="both"/>
        <w:textAlignment w:val="baseline"/>
        <w:rPr>
          <w:rFonts w:ascii="Calibri" w:hAnsi="Calibri" w:cs="Calibri"/>
          <w:sz w:val="22"/>
          <w:szCs w:val="22"/>
        </w:rPr>
      </w:pPr>
      <w:r>
        <w:rPr>
          <w:rStyle w:val="normaltextrun"/>
          <w:rFonts w:ascii="Calibri" w:hAnsi="Calibri" w:cs="Calibri"/>
          <w:sz w:val="22"/>
          <w:szCs w:val="22"/>
          <w:lang w:val="en-US"/>
        </w:rPr>
        <w:t>Supports community/people/families</w:t>
      </w:r>
      <w:r>
        <w:rPr>
          <w:rStyle w:val="eop"/>
          <w:rFonts w:ascii="Calibri" w:hAnsi="Calibri" w:cs="Calibri"/>
          <w:sz w:val="22"/>
          <w:szCs w:val="22"/>
        </w:rPr>
        <w:t xml:space="preserve"> – any development should be accessible to </w:t>
      </w:r>
      <w:proofErr w:type="gramStart"/>
      <w:r>
        <w:rPr>
          <w:rStyle w:val="eop"/>
          <w:rFonts w:ascii="Calibri" w:hAnsi="Calibri" w:cs="Calibri"/>
          <w:sz w:val="22"/>
          <w:szCs w:val="22"/>
        </w:rPr>
        <w:t>all of</w:t>
      </w:r>
      <w:proofErr w:type="gramEnd"/>
      <w:r>
        <w:rPr>
          <w:rStyle w:val="eop"/>
          <w:rFonts w:ascii="Calibri" w:hAnsi="Calibri" w:cs="Calibri"/>
          <w:sz w:val="22"/>
          <w:szCs w:val="22"/>
        </w:rPr>
        <w:t xml:space="preserve"> </w:t>
      </w:r>
      <w:r w:rsidR="0005577A">
        <w:rPr>
          <w:rStyle w:val="eop"/>
          <w:rFonts w:ascii="Calibri" w:hAnsi="Calibri" w:cs="Calibri"/>
          <w:sz w:val="22"/>
          <w:szCs w:val="22"/>
        </w:rPr>
        <w:t xml:space="preserve">the </w:t>
      </w:r>
      <w:r>
        <w:rPr>
          <w:rStyle w:val="eop"/>
          <w:rFonts w:ascii="Calibri" w:hAnsi="Calibri" w:cs="Calibri"/>
          <w:sz w:val="22"/>
          <w:szCs w:val="22"/>
        </w:rPr>
        <w:t>community</w:t>
      </w:r>
      <w:r w:rsidR="0005577A">
        <w:rPr>
          <w:rStyle w:val="eop"/>
          <w:rFonts w:ascii="Calibri" w:hAnsi="Calibri" w:cs="Calibri"/>
          <w:sz w:val="22"/>
          <w:szCs w:val="22"/>
        </w:rPr>
        <w:t>.</w:t>
      </w:r>
      <w:r>
        <w:rPr>
          <w:rStyle w:val="eop"/>
          <w:rFonts w:ascii="Calibri" w:hAnsi="Calibri" w:cs="Calibri"/>
          <w:sz w:val="22"/>
          <w:szCs w:val="22"/>
        </w:rPr>
        <w:t xml:space="preserve"> </w:t>
      </w:r>
    </w:p>
    <w:p w14:paraId="05C88343" w14:textId="67898632" w:rsidR="00E25615" w:rsidRDefault="00E25615" w:rsidP="00E25615">
      <w:pPr>
        <w:pStyle w:val="paragraph"/>
        <w:numPr>
          <w:ilvl w:val="0"/>
          <w:numId w:val="13"/>
        </w:numPr>
        <w:tabs>
          <w:tab w:val="clear" w:pos="720"/>
          <w:tab w:val="num" w:pos="-360"/>
        </w:tabs>
        <w:spacing w:before="0" w:beforeAutospacing="0" w:after="0" w:afterAutospacing="0"/>
        <w:ind w:left="709" w:hanging="709"/>
        <w:jc w:val="both"/>
        <w:textAlignment w:val="baseline"/>
        <w:rPr>
          <w:rStyle w:val="eop"/>
          <w:rFonts w:ascii="Calibri" w:hAnsi="Calibri" w:cs="Calibri"/>
          <w:sz w:val="22"/>
          <w:szCs w:val="22"/>
        </w:rPr>
      </w:pPr>
      <w:r>
        <w:rPr>
          <w:rStyle w:val="normaltextrun"/>
          <w:rFonts w:ascii="Calibri" w:hAnsi="Calibri" w:cs="Calibri"/>
          <w:sz w:val="22"/>
          <w:szCs w:val="22"/>
          <w:lang w:val="en-US"/>
        </w:rPr>
        <w:t>Non-exclusive – available and welcoming to all</w:t>
      </w:r>
      <w:r w:rsidR="0005577A">
        <w:rPr>
          <w:rStyle w:val="normaltextrun"/>
          <w:rFonts w:ascii="Calibri" w:hAnsi="Calibri" w:cs="Calibri"/>
          <w:sz w:val="22"/>
          <w:szCs w:val="22"/>
          <w:lang w:val="en-US"/>
        </w:rPr>
        <w:t>.</w:t>
      </w:r>
      <w:r>
        <w:rPr>
          <w:rStyle w:val="eop"/>
          <w:rFonts w:ascii="Calibri" w:hAnsi="Calibri" w:cs="Calibri"/>
          <w:sz w:val="22"/>
          <w:szCs w:val="22"/>
        </w:rPr>
        <w:t> </w:t>
      </w:r>
      <w:r w:rsidR="0005577A">
        <w:rPr>
          <w:rStyle w:val="eop"/>
          <w:rFonts w:ascii="Calibri" w:hAnsi="Calibri" w:cs="Calibri"/>
          <w:sz w:val="22"/>
          <w:szCs w:val="22"/>
        </w:rPr>
        <w:t>F</w:t>
      </w:r>
      <w:r w:rsidR="00EA2710">
        <w:rPr>
          <w:rStyle w:val="eop"/>
          <w:rFonts w:ascii="Calibri" w:hAnsi="Calibri" w:cs="Calibri"/>
          <w:sz w:val="22"/>
          <w:szCs w:val="22"/>
        </w:rPr>
        <w:t xml:space="preserve">uture development should consider existing and future population growth and demographic nature of the community, including physical, </w:t>
      </w:r>
      <w:proofErr w:type="gramStart"/>
      <w:r w:rsidR="00EA2710">
        <w:rPr>
          <w:rStyle w:val="eop"/>
          <w:rFonts w:ascii="Calibri" w:hAnsi="Calibri" w:cs="Calibri"/>
          <w:sz w:val="22"/>
          <w:szCs w:val="22"/>
        </w:rPr>
        <w:t>cultural</w:t>
      </w:r>
      <w:proofErr w:type="gramEnd"/>
      <w:r w:rsidR="00EA2710">
        <w:rPr>
          <w:rStyle w:val="eop"/>
          <w:rFonts w:ascii="Calibri" w:hAnsi="Calibri" w:cs="Calibri"/>
          <w:sz w:val="22"/>
          <w:szCs w:val="22"/>
        </w:rPr>
        <w:t xml:space="preserve"> and socio-economic accessibility.</w:t>
      </w:r>
    </w:p>
    <w:p w14:paraId="7DD88B9E" w14:textId="4D334589" w:rsidR="00EA2710" w:rsidRDefault="00EA2710" w:rsidP="00EA2710">
      <w:pPr>
        <w:pStyle w:val="paragraph"/>
        <w:spacing w:before="0" w:beforeAutospacing="0" w:after="0" w:afterAutospacing="0"/>
        <w:jc w:val="both"/>
        <w:textAlignment w:val="baseline"/>
        <w:rPr>
          <w:rFonts w:ascii="Calibri" w:hAnsi="Calibri" w:cs="Calibri"/>
          <w:sz w:val="22"/>
          <w:szCs w:val="22"/>
        </w:rPr>
      </w:pPr>
    </w:p>
    <w:p w14:paraId="42FF7814" w14:textId="5DAE72E7" w:rsidR="00AC2C47" w:rsidRDefault="00AC2C47" w:rsidP="00EA2710">
      <w:pPr>
        <w:pStyle w:val="paragraph"/>
        <w:spacing w:before="0" w:beforeAutospacing="0" w:after="0" w:afterAutospacing="0"/>
        <w:jc w:val="both"/>
        <w:textAlignment w:val="baseline"/>
        <w:rPr>
          <w:rFonts w:ascii="Calibri" w:hAnsi="Calibri" w:cs="Calibri"/>
          <w:sz w:val="22"/>
          <w:szCs w:val="22"/>
        </w:rPr>
      </w:pPr>
    </w:p>
    <w:p w14:paraId="087AE761" w14:textId="77777777" w:rsidR="00AC2C47" w:rsidRDefault="00AC2C47" w:rsidP="00EA2710">
      <w:pPr>
        <w:pStyle w:val="paragraph"/>
        <w:spacing w:before="0" w:beforeAutospacing="0" w:after="0" w:afterAutospacing="0"/>
        <w:jc w:val="both"/>
        <w:textAlignment w:val="baseline"/>
        <w:rPr>
          <w:rFonts w:ascii="Calibri" w:hAnsi="Calibri" w:cs="Calibri"/>
          <w:sz w:val="22"/>
          <w:szCs w:val="22"/>
        </w:rPr>
      </w:pPr>
    </w:p>
    <w:p w14:paraId="12D7A043" w14:textId="32EE9525" w:rsidR="00E25615" w:rsidRDefault="007613C2" w:rsidP="007613C2">
      <w:pPr>
        <w:pStyle w:val="Heading1"/>
        <w:rPr>
          <w:rStyle w:val="normaltextrun"/>
        </w:rPr>
      </w:pPr>
      <w:r>
        <w:rPr>
          <w:rStyle w:val="normaltextrun"/>
        </w:rPr>
        <w:t>Conclusion</w:t>
      </w:r>
    </w:p>
    <w:p w14:paraId="49C4211F" w14:textId="77777777" w:rsidR="007613C2" w:rsidRDefault="007613C2" w:rsidP="002135C9">
      <w:pPr>
        <w:jc w:val="both"/>
        <w:rPr>
          <w:rStyle w:val="normaltextrun"/>
        </w:rPr>
      </w:pPr>
      <w:r>
        <w:rPr>
          <w:rStyle w:val="normaltextrun"/>
        </w:rPr>
        <w:t xml:space="preserve">The consultation project resulted in a clear and consistent community vision for the site. </w:t>
      </w:r>
    </w:p>
    <w:p w14:paraId="10487C8C" w14:textId="21B19BD9" w:rsidR="007613C2" w:rsidRDefault="007613C2" w:rsidP="002135C9">
      <w:pPr>
        <w:jc w:val="both"/>
        <w:rPr>
          <w:rStyle w:val="normaltextrun"/>
        </w:rPr>
      </w:pPr>
      <w:r>
        <w:rPr>
          <w:rStyle w:val="normaltextrun"/>
        </w:rPr>
        <w:t xml:space="preserve">The community is strongly attached to the historical school building and </w:t>
      </w:r>
      <w:r w:rsidR="00F274E2">
        <w:rPr>
          <w:rStyle w:val="normaltextrun"/>
        </w:rPr>
        <w:t>request</w:t>
      </w:r>
      <w:r>
        <w:rPr>
          <w:rStyle w:val="normaltextrun"/>
        </w:rPr>
        <w:t xml:space="preserve"> it to be incorporated into future development. There is scope for further consultation to understand financial and volunteer impacts </w:t>
      </w:r>
      <w:proofErr w:type="gramStart"/>
      <w:r>
        <w:rPr>
          <w:rStyle w:val="normaltextrun"/>
        </w:rPr>
        <w:t>in regard to</w:t>
      </w:r>
      <w:proofErr w:type="gramEnd"/>
      <w:r>
        <w:rPr>
          <w:rStyle w:val="normaltextrun"/>
        </w:rPr>
        <w:t xml:space="preserve"> the retention and ongoing upkeep of the building, </w:t>
      </w:r>
      <w:r w:rsidR="00F274E2">
        <w:rPr>
          <w:rStyle w:val="normaltextrun"/>
        </w:rPr>
        <w:t>and the community’s limits in terms of managing these costs.</w:t>
      </w:r>
    </w:p>
    <w:p w14:paraId="79F17798" w14:textId="0D0639A2" w:rsidR="00F274E2" w:rsidRDefault="00F274E2" w:rsidP="002135C9">
      <w:pPr>
        <w:jc w:val="both"/>
        <w:rPr>
          <w:rStyle w:val="normaltextrun"/>
        </w:rPr>
      </w:pPr>
      <w:r>
        <w:rPr>
          <w:rStyle w:val="normaltextrun"/>
        </w:rPr>
        <w:t>The community expressed a clear desire for the</w:t>
      </w:r>
      <w:r w:rsidR="007613C2">
        <w:rPr>
          <w:rStyle w:val="normaltextrun"/>
        </w:rPr>
        <w:t xml:space="preserve"> site to be retained for community use. The community wishes to see multi-purpose services</w:t>
      </w:r>
      <w:r>
        <w:rPr>
          <w:rStyle w:val="normaltextrun"/>
        </w:rPr>
        <w:t xml:space="preserve"> developed on the site</w:t>
      </w:r>
      <w:r w:rsidR="007613C2">
        <w:rPr>
          <w:rStyle w:val="normaltextrun"/>
        </w:rPr>
        <w:t xml:space="preserve"> that support </w:t>
      </w:r>
      <w:r>
        <w:rPr>
          <w:rStyle w:val="normaltextrun"/>
        </w:rPr>
        <w:t>families and individuals</w:t>
      </w:r>
      <w:r w:rsidR="007613C2">
        <w:rPr>
          <w:rStyle w:val="normaltextrun"/>
        </w:rPr>
        <w:t xml:space="preserve"> across the </w:t>
      </w:r>
      <w:r>
        <w:rPr>
          <w:rStyle w:val="normaltextrun"/>
        </w:rPr>
        <w:t>life span. The site should retain</w:t>
      </w:r>
      <w:r w:rsidR="007613C2">
        <w:rPr>
          <w:rStyle w:val="normaltextrun"/>
        </w:rPr>
        <w:t xml:space="preserve"> open green space for passive and active recreation. There </w:t>
      </w:r>
      <w:r>
        <w:rPr>
          <w:rStyle w:val="normaltextrun"/>
        </w:rPr>
        <w:t xml:space="preserve">was </w:t>
      </w:r>
      <w:r>
        <w:rPr>
          <w:rStyle w:val="normaltextrun"/>
        </w:rPr>
        <w:lastRenderedPageBreak/>
        <w:t>keen</w:t>
      </w:r>
      <w:r w:rsidR="007613C2">
        <w:rPr>
          <w:rStyle w:val="normaltextrun"/>
        </w:rPr>
        <w:t xml:space="preserve"> interest in retaining the toilet amenity as an important </w:t>
      </w:r>
      <w:r>
        <w:rPr>
          <w:rStyle w:val="normaltextrun"/>
        </w:rPr>
        <w:t>public</w:t>
      </w:r>
      <w:r w:rsidR="007613C2">
        <w:rPr>
          <w:rStyle w:val="normaltextrun"/>
        </w:rPr>
        <w:t xml:space="preserve"> asset for the easter</w:t>
      </w:r>
      <w:r>
        <w:rPr>
          <w:rStyle w:val="normaltextrun"/>
        </w:rPr>
        <w:t>n</w:t>
      </w:r>
      <w:r w:rsidR="007613C2">
        <w:rPr>
          <w:rStyle w:val="normaltextrun"/>
        </w:rPr>
        <w:t xml:space="preserve"> end of the main street. Support was</w:t>
      </w:r>
      <w:r>
        <w:rPr>
          <w:rStyle w:val="normaltextrun"/>
        </w:rPr>
        <w:t xml:space="preserve"> also</w:t>
      </w:r>
      <w:r w:rsidR="007613C2">
        <w:rPr>
          <w:rStyle w:val="normaltextrun"/>
        </w:rPr>
        <w:t xml:space="preserve"> high for inclusion of botanical gardens</w:t>
      </w:r>
      <w:r>
        <w:rPr>
          <w:rStyle w:val="normaltextrun"/>
        </w:rPr>
        <w:t xml:space="preserve"> on the site</w:t>
      </w:r>
      <w:r w:rsidR="007613C2">
        <w:rPr>
          <w:rStyle w:val="normaltextrun"/>
        </w:rPr>
        <w:t xml:space="preserve">. </w:t>
      </w:r>
    </w:p>
    <w:p w14:paraId="05DC7640" w14:textId="321BBFB1" w:rsidR="007613C2" w:rsidRDefault="00924230" w:rsidP="002135C9">
      <w:pPr>
        <w:jc w:val="both"/>
        <w:rPr>
          <w:rStyle w:val="normaltextrun"/>
        </w:rPr>
      </w:pPr>
      <w:r>
        <w:rPr>
          <w:rStyle w:val="normaltextrun"/>
        </w:rPr>
        <w:t>The c</w:t>
      </w:r>
      <w:r w:rsidR="007613C2">
        <w:rPr>
          <w:rStyle w:val="normaltextrun"/>
        </w:rPr>
        <w:t xml:space="preserve">ommunity proposed </w:t>
      </w:r>
      <w:proofErr w:type="gramStart"/>
      <w:r w:rsidR="007613C2">
        <w:rPr>
          <w:rStyle w:val="normaltextrun"/>
        </w:rPr>
        <w:t>a number of</w:t>
      </w:r>
      <w:proofErr w:type="gramEnd"/>
      <w:r w:rsidR="007613C2">
        <w:rPr>
          <w:rStyle w:val="normaltextrun"/>
        </w:rPr>
        <w:t xml:space="preserve"> service options with </w:t>
      </w:r>
      <w:r w:rsidR="001B4CA1">
        <w:rPr>
          <w:rStyle w:val="normaltextrun"/>
        </w:rPr>
        <w:t xml:space="preserve">significant </w:t>
      </w:r>
      <w:r w:rsidR="007613C2">
        <w:rPr>
          <w:rStyle w:val="normaltextrun"/>
        </w:rPr>
        <w:t xml:space="preserve">support for early years health and education. </w:t>
      </w:r>
      <w:r w:rsidR="00F274E2">
        <w:rPr>
          <w:rStyle w:val="normaltextrun"/>
        </w:rPr>
        <w:t>Interest in tertiary education services such as a school for agricultural training gained strong interest. The community would not like to see the site used for retai</w:t>
      </w:r>
      <w:r w:rsidR="00073298">
        <w:rPr>
          <w:rStyle w:val="normaltextrun"/>
        </w:rPr>
        <w:t>l</w:t>
      </w:r>
      <w:r w:rsidR="00F274E2">
        <w:rPr>
          <w:rStyle w:val="normaltextrun"/>
        </w:rPr>
        <w:t xml:space="preserve"> chain outlets or industrial development,</w:t>
      </w:r>
      <w:r w:rsidR="00AC6A92">
        <w:rPr>
          <w:rStyle w:val="normaltextrun"/>
        </w:rPr>
        <w:t xml:space="preserve"> </w:t>
      </w:r>
      <w:proofErr w:type="gramStart"/>
      <w:r w:rsidR="00AC6A92">
        <w:rPr>
          <w:rStyle w:val="normaltextrun"/>
        </w:rPr>
        <w:t>however</w:t>
      </w:r>
      <w:proofErr w:type="gramEnd"/>
      <w:r w:rsidR="00F274E2">
        <w:rPr>
          <w:rStyle w:val="normaltextrun"/>
        </w:rPr>
        <w:t xml:space="preserve"> are open to the inclusion of art and cultural activities and the potential for inclusion of </w:t>
      </w:r>
      <w:r w:rsidR="001B152F">
        <w:rPr>
          <w:rStyle w:val="normaltextrun"/>
        </w:rPr>
        <w:t xml:space="preserve">short term business rental spaces and accommodation options for older community members. </w:t>
      </w:r>
    </w:p>
    <w:p w14:paraId="5AB60B35" w14:textId="1C3F8D4A" w:rsidR="001B152F" w:rsidRDefault="001B152F" w:rsidP="002135C9">
      <w:pPr>
        <w:jc w:val="both"/>
        <w:rPr>
          <w:rStyle w:val="normaltextrun"/>
        </w:rPr>
      </w:pPr>
      <w:r>
        <w:rPr>
          <w:rStyle w:val="normaltextrun"/>
        </w:rPr>
        <w:t>The community expressed strong interest in the next steps in achieving their vision for the site. There is a general lack of community understanding of the process and timeframe involved in advocating for the future of the site, providing Council an opportunity to continue engagement with the community and building community capacity to advocate alongside Council toward their vision.</w:t>
      </w:r>
    </w:p>
    <w:p w14:paraId="1BFBA388" w14:textId="1FBD595F" w:rsidR="001B152F" w:rsidRDefault="001B152F" w:rsidP="002135C9">
      <w:pPr>
        <w:jc w:val="both"/>
        <w:rPr>
          <w:rStyle w:val="normaltextrun"/>
        </w:rPr>
      </w:pPr>
    </w:p>
    <w:p w14:paraId="3E1A577F" w14:textId="11D37EB0" w:rsidR="001B152F" w:rsidRDefault="001B152F" w:rsidP="002135C9">
      <w:pPr>
        <w:jc w:val="both"/>
        <w:rPr>
          <w:rStyle w:val="normaltextrun"/>
        </w:rPr>
      </w:pPr>
      <w:r>
        <w:rPr>
          <w:rStyle w:val="normaltextrun"/>
        </w:rPr>
        <w:t>Attachments:</w:t>
      </w:r>
    </w:p>
    <w:p w14:paraId="79AFDC8F" w14:textId="5890CD37" w:rsidR="001B152F" w:rsidRDefault="001B152F" w:rsidP="002135C9">
      <w:pPr>
        <w:jc w:val="both"/>
        <w:rPr>
          <w:rStyle w:val="normaltextrun"/>
        </w:rPr>
      </w:pPr>
      <w:r>
        <w:rPr>
          <w:rStyle w:val="normaltextrun"/>
        </w:rPr>
        <w:t>Report – Survey Analysis – Corryong Primary School Site</w:t>
      </w:r>
    </w:p>
    <w:p w14:paraId="461D96F7" w14:textId="677AA025" w:rsidR="001B152F" w:rsidRDefault="001B152F" w:rsidP="002135C9">
      <w:pPr>
        <w:jc w:val="both"/>
        <w:rPr>
          <w:rStyle w:val="normaltextrun"/>
        </w:rPr>
      </w:pPr>
      <w:r>
        <w:rPr>
          <w:rStyle w:val="normaltextrun"/>
        </w:rPr>
        <w:t>Report – Focus Groups – Corryong Primary School Site</w:t>
      </w:r>
    </w:p>
    <w:p w14:paraId="665E9F47" w14:textId="3AC93802" w:rsidR="001B152F" w:rsidRDefault="001B152F" w:rsidP="002135C9">
      <w:pPr>
        <w:jc w:val="both"/>
        <w:rPr>
          <w:rStyle w:val="normaltextrun"/>
        </w:rPr>
      </w:pPr>
      <w:r>
        <w:rPr>
          <w:rStyle w:val="normaltextrun"/>
        </w:rPr>
        <w:t>Report – Community Workshop – Corryong Primary School Site</w:t>
      </w:r>
    </w:p>
    <w:p w14:paraId="2573B880" w14:textId="5555F5D6" w:rsidR="001B152F" w:rsidRDefault="00F34EE5" w:rsidP="002135C9">
      <w:pPr>
        <w:jc w:val="both"/>
        <w:rPr>
          <w:rStyle w:val="normaltextrun"/>
        </w:rPr>
      </w:pPr>
      <w:r w:rsidRPr="00F34EE5">
        <w:rPr>
          <w:rStyle w:val="normaltextrun"/>
          <w:noProof/>
        </w:rPr>
        <w:drawing>
          <wp:anchor distT="0" distB="0" distL="114300" distR="114300" simplePos="0" relativeHeight="251662336" behindDoc="0" locked="0" layoutInCell="1" allowOverlap="1" wp14:anchorId="5DC4ED67" wp14:editId="6E76458F">
            <wp:simplePos x="0" y="0"/>
            <wp:positionH relativeFrom="column">
              <wp:posOffset>1089108</wp:posOffset>
            </wp:positionH>
            <wp:positionV relativeFrom="paragraph">
              <wp:posOffset>94919</wp:posOffset>
            </wp:positionV>
            <wp:extent cx="3411109" cy="1724371"/>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11109" cy="1724371"/>
                    </a:xfrm>
                    <a:prstGeom prst="rect">
                      <a:avLst/>
                    </a:prstGeom>
                  </pic:spPr>
                </pic:pic>
              </a:graphicData>
            </a:graphic>
            <wp14:sizeRelH relativeFrom="margin">
              <wp14:pctWidth>0</wp14:pctWidth>
            </wp14:sizeRelH>
            <wp14:sizeRelV relativeFrom="margin">
              <wp14:pctHeight>0</wp14:pctHeight>
            </wp14:sizeRelV>
          </wp:anchor>
        </w:drawing>
      </w:r>
    </w:p>
    <w:sectPr w:rsidR="001B152F" w:rsidSect="006E7CCC">
      <w:headerReference w:type="default" r:id="rId14"/>
      <w:pgSz w:w="11906" w:h="16838"/>
      <w:pgMar w:top="113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6560A" w14:textId="77777777" w:rsidR="0025673A" w:rsidRDefault="0025673A" w:rsidP="0048074F">
      <w:pPr>
        <w:spacing w:after="0" w:line="240" w:lineRule="auto"/>
      </w:pPr>
      <w:r>
        <w:separator/>
      </w:r>
    </w:p>
  </w:endnote>
  <w:endnote w:type="continuationSeparator" w:id="0">
    <w:p w14:paraId="6E40F1EB" w14:textId="77777777" w:rsidR="0025673A" w:rsidRDefault="0025673A" w:rsidP="00480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IC">
    <w:panose1 w:val="00000500000000000000"/>
    <w:charset w:val="00"/>
    <w:family w:val="auto"/>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911B1" w14:textId="77777777" w:rsidR="0025673A" w:rsidRDefault="0025673A" w:rsidP="0048074F">
      <w:pPr>
        <w:spacing w:after="0" w:line="240" w:lineRule="auto"/>
      </w:pPr>
      <w:r>
        <w:separator/>
      </w:r>
    </w:p>
  </w:footnote>
  <w:footnote w:type="continuationSeparator" w:id="0">
    <w:p w14:paraId="589A1FF9" w14:textId="77777777" w:rsidR="0025673A" w:rsidRDefault="0025673A" w:rsidP="004807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71932" w14:textId="7D7C3D1B" w:rsidR="006E7CCC" w:rsidRDefault="006E7C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E28E0"/>
    <w:multiLevelType w:val="multilevel"/>
    <w:tmpl w:val="C2640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F10E7B"/>
    <w:multiLevelType w:val="multilevel"/>
    <w:tmpl w:val="728CEE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8536EC"/>
    <w:multiLevelType w:val="multilevel"/>
    <w:tmpl w:val="60901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584D11"/>
    <w:multiLevelType w:val="multilevel"/>
    <w:tmpl w:val="6F7661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8F0F88"/>
    <w:multiLevelType w:val="hybridMultilevel"/>
    <w:tmpl w:val="6BB8EC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CA86325"/>
    <w:multiLevelType w:val="multilevel"/>
    <w:tmpl w:val="7E9CB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E5356A6"/>
    <w:multiLevelType w:val="multilevel"/>
    <w:tmpl w:val="AA4217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C55AC9"/>
    <w:multiLevelType w:val="multilevel"/>
    <w:tmpl w:val="5510B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CAA7B44"/>
    <w:multiLevelType w:val="multilevel"/>
    <w:tmpl w:val="84845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D5B7D4B"/>
    <w:multiLevelType w:val="hybridMultilevel"/>
    <w:tmpl w:val="E738F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5BE566E"/>
    <w:multiLevelType w:val="multilevel"/>
    <w:tmpl w:val="DF72AB5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6ED13E4"/>
    <w:multiLevelType w:val="multilevel"/>
    <w:tmpl w:val="8468FD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E0778C2"/>
    <w:multiLevelType w:val="multilevel"/>
    <w:tmpl w:val="EF2C2F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F905328"/>
    <w:multiLevelType w:val="multilevel"/>
    <w:tmpl w:val="C28CE7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2"/>
  </w:num>
  <w:num w:numId="3">
    <w:abstractNumId w:val="6"/>
  </w:num>
  <w:num w:numId="4">
    <w:abstractNumId w:val="4"/>
  </w:num>
  <w:num w:numId="5">
    <w:abstractNumId w:val="5"/>
  </w:num>
  <w:num w:numId="6">
    <w:abstractNumId w:val="3"/>
  </w:num>
  <w:num w:numId="7">
    <w:abstractNumId w:val="13"/>
  </w:num>
  <w:num w:numId="8">
    <w:abstractNumId w:val="1"/>
  </w:num>
  <w:num w:numId="9">
    <w:abstractNumId w:val="10"/>
  </w:num>
  <w:num w:numId="10">
    <w:abstractNumId w:val="8"/>
  </w:num>
  <w:num w:numId="11">
    <w:abstractNumId w:val="11"/>
  </w:num>
  <w:num w:numId="12">
    <w:abstractNumId w:val="0"/>
  </w:num>
  <w:num w:numId="13">
    <w:abstractNumId w:val="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469"/>
    <w:rsid w:val="0005577A"/>
    <w:rsid w:val="00073298"/>
    <w:rsid w:val="000F648E"/>
    <w:rsid w:val="001B152F"/>
    <w:rsid w:val="001B4CA1"/>
    <w:rsid w:val="001C30E6"/>
    <w:rsid w:val="002105DF"/>
    <w:rsid w:val="00212092"/>
    <w:rsid w:val="002135C9"/>
    <w:rsid w:val="002519CA"/>
    <w:rsid w:val="0025673A"/>
    <w:rsid w:val="002A0427"/>
    <w:rsid w:val="00306CA8"/>
    <w:rsid w:val="003138F3"/>
    <w:rsid w:val="003268AB"/>
    <w:rsid w:val="003A16DF"/>
    <w:rsid w:val="0042730F"/>
    <w:rsid w:val="00480268"/>
    <w:rsid w:val="0048074F"/>
    <w:rsid w:val="004F5498"/>
    <w:rsid w:val="00563269"/>
    <w:rsid w:val="00585B83"/>
    <w:rsid w:val="0064486D"/>
    <w:rsid w:val="00676DB2"/>
    <w:rsid w:val="006E7CCC"/>
    <w:rsid w:val="007613C2"/>
    <w:rsid w:val="007A0B7C"/>
    <w:rsid w:val="00802A78"/>
    <w:rsid w:val="0081344A"/>
    <w:rsid w:val="008409A7"/>
    <w:rsid w:val="00850564"/>
    <w:rsid w:val="008D605B"/>
    <w:rsid w:val="00924230"/>
    <w:rsid w:val="009B3469"/>
    <w:rsid w:val="009C638C"/>
    <w:rsid w:val="00A56292"/>
    <w:rsid w:val="00A925ED"/>
    <w:rsid w:val="00A96C49"/>
    <w:rsid w:val="00AC2C47"/>
    <w:rsid w:val="00AC6A92"/>
    <w:rsid w:val="00B30D17"/>
    <w:rsid w:val="00C179FD"/>
    <w:rsid w:val="00C47DEB"/>
    <w:rsid w:val="00CB077E"/>
    <w:rsid w:val="00CD0B84"/>
    <w:rsid w:val="00D53AA7"/>
    <w:rsid w:val="00DD322D"/>
    <w:rsid w:val="00E25615"/>
    <w:rsid w:val="00E857B9"/>
    <w:rsid w:val="00EA2710"/>
    <w:rsid w:val="00F251D1"/>
    <w:rsid w:val="00F274E2"/>
    <w:rsid w:val="00F34EE5"/>
    <w:rsid w:val="00F94CFA"/>
    <w:rsid w:val="00FC54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1327B9E"/>
  <w15:chartTrackingRefBased/>
  <w15:docId w15:val="{C16F9C6A-8829-4EF7-9472-1ED621A5A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3469"/>
    <w:rPr>
      <w:rFonts w:cstheme="minorHAnsi"/>
    </w:rPr>
  </w:style>
  <w:style w:type="paragraph" w:styleId="Heading1">
    <w:name w:val="heading 1"/>
    <w:basedOn w:val="Normal"/>
    <w:next w:val="Normal"/>
    <w:link w:val="Heading1Char"/>
    <w:uiPriority w:val="9"/>
    <w:qFormat/>
    <w:rsid w:val="0056326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94C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9B3469"/>
  </w:style>
  <w:style w:type="character" w:customStyle="1" w:styleId="eop">
    <w:name w:val="eop"/>
    <w:basedOn w:val="DefaultParagraphFont"/>
    <w:rsid w:val="009B3469"/>
  </w:style>
  <w:style w:type="character" w:customStyle="1" w:styleId="Heading1Char">
    <w:name w:val="Heading 1 Char"/>
    <w:basedOn w:val="DefaultParagraphFont"/>
    <w:link w:val="Heading1"/>
    <w:uiPriority w:val="9"/>
    <w:rsid w:val="00563269"/>
    <w:rPr>
      <w:rFonts w:asciiTheme="majorHAnsi" w:eastAsiaTheme="majorEastAsia" w:hAnsiTheme="majorHAnsi" w:cstheme="majorBidi"/>
      <w:color w:val="2F5496" w:themeColor="accent1" w:themeShade="BF"/>
      <w:sz w:val="32"/>
      <w:szCs w:val="32"/>
    </w:rPr>
  </w:style>
  <w:style w:type="paragraph" w:customStyle="1" w:styleId="paragraph">
    <w:name w:val="paragraph"/>
    <w:basedOn w:val="Normal"/>
    <w:rsid w:val="00563269"/>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CommentReference">
    <w:name w:val="annotation reference"/>
    <w:basedOn w:val="DefaultParagraphFont"/>
    <w:uiPriority w:val="99"/>
    <w:semiHidden/>
    <w:unhideWhenUsed/>
    <w:rsid w:val="0081344A"/>
    <w:rPr>
      <w:sz w:val="16"/>
      <w:szCs w:val="16"/>
    </w:rPr>
  </w:style>
  <w:style w:type="paragraph" w:styleId="CommentText">
    <w:name w:val="annotation text"/>
    <w:basedOn w:val="Normal"/>
    <w:link w:val="CommentTextChar"/>
    <w:uiPriority w:val="99"/>
    <w:unhideWhenUsed/>
    <w:rsid w:val="0081344A"/>
    <w:pPr>
      <w:spacing w:line="240" w:lineRule="auto"/>
    </w:pPr>
    <w:rPr>
      <w:sz w:val="20"/>
      <w:szCs w:val="20"/>
    </w:rPr>
  </w:style>
  <w:style w:type="character" w:customStyle="1" w:styleId="CommentTextChar">
    <w:name w:val="Comment Text Char"/>
    <w:basedOn w:val="DefaultParagraphFont"/>
    <w:link w:val="CommentText"/>
    <w:uiPriority w:val="99"/>
    <w:rsid w:val="0081344A"/>
    <w:rPr>
      <w:rFonts w:cstheme="minorHAnsi"/>
      <w:sz w:val="20"/>
      <w:szCs w:val="20"/>
    </w:rPr>
  </w:style>
  <w:style w:type="paragraph" w:styleId="CommentSubject">
    <w:name w:val="annotation subject"/>
    <w:basedOn w:val="CommentText"/>
    <w:next w:val="CommentText"/>
    <w:link w:val="CommentSubjectChar"/>
    <w:uiPriority w:val="99"/>
    <w:semiHidden/>
    <w:unhideWhenUsed/>
    <w:rsid w:val="0081344A"/>
    <w:rPr>
      <w:b/>
      <w:bCs/>
    </w:rPr>
  </w:style>
  <w:style w:type="character" w:customStyle="1" w:styleId="CommentSubjectChar">
    <w:name w:val="Comment Subject Char"/>
    <w:basedOn w:val="CommentTextChar"/>
    <w:link w:val="CommentSubject"/>
    <w:uiPriority w:val="99"/>
    <w:semiHidden/>
    <w:rsid w:val="0081344A"/>
    <w:rPr>
      <w:rFonts w:cstheme="minorHAnsi"/>
      <w:b/>
      <w:bCs/>
      <w:sz w:val="20"/>
      <w:szCs w:val="20"/>
    </w:rPr>
  </w:style>
  <w:style w:type="paragraph" w:styleId="ListParagraph">
    <w:name w:val="List Paragraph"/>
    <w:basedOn w:val="Normal"/>
    <w:uiPriority w:val="34"/>
    <w:qFormat/>
    <w:rsid w:val="001C30E6"/>
    <w:pPr>
      <w:ind w:left="720"/>
      <w:contextualSpacing/>
    </w:pPr>
  </w:style>
  <w:style w:type="paragraph" w:customStyle="1" w:styleId="msonormal0">
    <w:name w:val="msonormal"/>
    <w:basedOn w:val="Normal"/>
    <w:rsid w:val="008D605B"/>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styleId="Header">
    <w:name w:val="header"/>
    <w:basedOn w:val="Normal"/>
    <w:link w:val="HeaderChar"/>
    <w:uiPriority w:val="99"/>
    <w:unhideWhenUsed/>
    <w:rsid w:val="006E7C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7CCC"/>
    <w:rPr>
      <w:rFonts w:cstheme="minorHAnsi"/>
    </w:rPr>
  </w:style>
  <w:style w:type="paragraph" w:styleId="Footer">
    <w:name w:val="footer"/>
    <w:basedOn w:val="Normal"/>
    <w:link w:val="FooterChar"/>
    <w:uiPriority w:val="99"/>
    <w:unhideWhenUsed/>
    <w:rsid w:val="006E7C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7CCC"/>
    <w:rPr>
      <w:rFonts w:cstheme="minorHAnsi"/>
    </w:rPr>
  </w:style>
  <w:style w:type="paragraph" w:styleId="Title">
    <w:name w:val="Title"/>
    <w:basedOn w:val="Normal"/>
    <w:next w:val="Normal"/>
    <w:link w:val="TitleChar"/>
    <w:uiPriority w:val="10"/>
    <w:qFormat/>
    <w:rsid w:val="006E7CC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7CCC"/>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E857B9"/>
    <w:rPr>
      <w:b/>
      <w:bCs/>
    </w:rPr>
  </w:style>
  <w:style w:type="character" w:customStyle="1" w:styleId="Heading2Char">
    <w:name w:val="Heading 2 Char"/>
    <w:basedOn w:val="DefaultParagraphFont"/>
    <w:link w:val="Heading2"/>
    <w:uiPriority w:val="9"/>
    <w:semiHidden/>
    <w:rsid w:val="00F94CFA"/>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823369">
      <w:bodyDiv w:val="1"/>
      <w:marLeft w:val="0"/>
      <w:marRight w:val="0"/>
      <w:marTop w:val="0"/>
      <w:marBottom w:val="0"/>
      <w:divBdr>
        <w:top w:val="none" w:sz="0" w:space="0" w:color="auto"/>
        <w:left w:val="none" w:sz="0" w:space="0" w:color="auto"/>
        <w:bottom w:val="none" w:sz="0" w:space="0" w:color="auto"/>
        <w:right w:val="none" w:sz="0" w:space="0" w:color="auto"/>
      </w:divBdr>
      <w:divsChild>
        <w:div w:id="1010059364">
          <w:marLeft w:val="0"/>
          <w:marRight w:val="0"/>
          <w:marTop w:val="0"/>
          <w:marBottom w:val="0"/>
          <w:divBdr>
            <w:top w:val="none" w:sz="0" w:space="0" w:color="auto"/>
            <w:left w:val="none" w:sz="0" w:space="0" w:color="auto"/>
            <w:bottom w:val="none" w:sz="0" w:space="0" w:color="auto"/>
            <w:right w:val="none" w:sz="0" w:space="0" w:color="auto"/>
          </w:divBdr>
        </w:div>
        <w:div w:id="1914469824">
          <w:marLeft w:val="0"/>
          <w:marRight w:val="0"/>
          <w:marTop w:val="0"/>
          <w:marBottom w:val="0"/>
          <w:divBdr>
            <w:top w:val="none" w:sz="0" w:space="0" w:color="auto"/>
            <w:left w:val="none" w:sz="0" w:space="0" w:color="auto"/>
            <w:bottom w:val="none" w:sz="0" w:space="0" w:color="auto"/>
            <w:right w:val="none" w:sz="0" w:space="0" w:color="auto"/>
          </w:divBdr>
        </w:div>
        <w:div w:id="2071683663">
          <w:marLeft w:val="0"/>
          <w:marRight w:val="0"/>
          <w:marTop w:val="0"/>
          <w:marBottom w:val="0"/>
          <w:divBdr>
            <w:top w:val="none" w:sz="0" w:space="0" w:color="auto"/>
            <w:left w:val="none" w:sz="0" w:space="0" w:color="auto"/>
            <w:bottom w:val="none" w:sz="0" w:space="0" w:color="auto"/>
            <w:right w:val="none" w:sz="0" w:space="0" w:color="auto"/>
          </w:divBdr>
        </w:div>
      </w:divsChild>
    </w:div>
    <w:div w:id="843663282">
      <w:bodyDiv w:val="1"/>
      <w:marLeft w:val="0"/>
      <w:marRight w:val="0"/>
      <w:marTop w:val="0"/>
      <w:marBottom w:val="0"/>
      <w:divBdr>
        <w:top w:val="none" w:sz="0" w:space="0" w:color="auto"/>
        <w:left w:val="none" w:sz="0" w:space="0" w:color="auto"/>
        <w:bottom w:val="none" w:sz="0" w:space="0" w:color="auto"/>
        <w:right w:val="none" w:sz="0" w:space="0" w:color="auto"/>
      </w:divBdr>
      <w:divsChild>
        <w:div w:id="1533961103">
          <w:marLeft w:val="0"/>
          <w:marRight w:val="0"/>
          <w:marTop w:val="0"/>
          <w:marBottom w:val="0"/>
          <w:divBdr>
            <w:top w:val="none" w:sz="0" w:space="0" w:color="auto"/>
            <w:left w:val="none" w:sz="0" w:space="0" w:color="auto"/>
            <w:bottom w:val="none" w:sz="0" w:space="0" w:color="auto"/>
            <w:right w:val="none" w:sz="0" w:space="0" w:color="auto"/>
          </w:divBdr>
        </w:div>
        <w:div w:id="1011567933">
          <w:marLeft w:val="0"/>
          <w:marRight w:val="0"/>
          <w:marTop w:val="0"/>
          <w:marBottom w:val="0"/>
          <w:divBdr>
            <w:top w:val="none" w:sz="0" w:space="0" w:color="auto"/>
            <w:left w:val="none" w:sz="0" w:space="0" w:color="auto"/>
            <w:bottom w:val="none" w:sz="0" w:space="0" w:color="auto"/>
            <w:right w:val="none" w:sz="0" w:space="0" w:color="auto"/>
          </w:divBdr>
        </w:div>
      </w:divsChild>
    </w:div>
    <w:div w:id="1039471892">
      <w:bodyDiv w:val="1"/>
      <w:marLeft w:val="0"/>
      <w:marRight w:val="0"/>
      <w:marTop w:val="0"/>
      <w:marBottom w:val="0"/>
      <w:divBdr>
        <w:top w:val="none" w:sz="0" w:space="0" w:color="auto"/>
        <w:left w:val="none" w:sz="0" w:space="0" w:color="auto"/>
        <w:bottom w:val="none" w:sz="0" w:space="0" w:color="auto"/>
        <w:right w:val="none" w:sz="0" w:space="0" w:color="auto"/>
      </w:divBdr>
      <w:divsChild>
        <w:div w:id="811992433">
          <w:marLeft w:val="0"/>
          <w:marRight w:val="0"/>
          <w:marTop w:val="0"/>
          <w:marBottom w:val="0"/>
          <w:divBdr>
            <w:top w:val="none" w:sz="0" w:space="0" w:color="auto"/>
            <w:left w:val="none" w:sz="0" w:space="0" w:color="auto"/>
            <w:bottom w:val="none" w:sz="0" w:space="0" w:color="auto"/>
            <w:right w:val="none" w:sz="0" w:space="0" w:color="auto"/>
          </w:divBdr>
        </w:div>
        <w:div w:id="1369991310">
          <w:marLeft w:val="0"/>
          <w:marRight w:val="0"/>
          <w:marTop w:val="0"/>
          <w:marBottom w:val="0"/>
          <w:divBdr>
            <w:top w:val="none" w:sz="0" w:space="0" w:color="auto"/>
            <w:left w:val="none" w:sz="0" w:space="0" w:color="auto"/>
            <w:bottom w:val="none" w:sz="0" w:space="0" w:color="auto"/>
            <w:right w:val="none" w:sz="0" w:space="0" w:color="auto"/>
          </w:divBdr>
        </w:div>
      </w:divsChild>
    </w:div>
    <w:div w:id="1092506512">
      <w:bodyDiv w:val="1"/>
      <w:marLeft w:val="0"/>
      <w:marRight w:val="0"/>
      <w:marTop w:val="0"/>
      <w:marBottom w:val="0"/>
      <w:divBdr>
        <w:top w:val="none" w:sz="0" w:space="0" w:color="auto"/>
        <w:left w:val="none" w:sz="0" w:space="0" w:color="auto"/>
        <w:bottom w:val="none" w:sz="0" w:space="0" w:color="auto"/>
        <w:right w:val="none" w:sz="0" w:space="0" w:color="auto"/>
      </w:divBdr>
      <w:divsChild>
        <w:div w:id="1672684195">
          <w:marLeft w:val="0"/>
          <w:marRight w:val="0"/>
          <w:marTop w:val="0"/>
          <w:marBottom w:val="0"/>
          <w:divBdr>
            <w:top w:val="none" w:sz="0" w:space="0" w:color="auto"/>
            <w:left w:val="none" w:sz="0" w:space="0" w:color="auto"/>
            <w:bottom w:val="none" w:sz="0" w:space="0" w:color="auto"/>
            <w:right w:val="none" w:sz="0" w:space="0" w:color="auto"/>
          </w:divBdr>
        </w:div>
        <w:div w:id="1550536657">
          <w:marLeft w:val="0"/>
          <w:marRight w:val="0"/>
          <w:marTop w:val="0"/>
          <w:marBottom w:val="0"/>
          <w:divBdr>
            <w:top w:val="none" w:sz="0" w:space="0" w:color="auto"/>
            <w:left w:val="none" w:sz="0" w:space="0" w:color="auto"/>
            <w:bottom w:val="none" w:sz="0" w:space="0" w:color="auto"/>
            <w:right w:val="none" w:sz="0" w:space="0" w:color="auto"/>
          </w:divBdr>
        </w:div>
        <w:div w:id="490222540">
          <w:marLeft w:val="0"/>
          <w:marRight w:val="0"/>
          <w:marTop w:val="0"/>
          <w:marBottom w:val="0"/>
          <w:divBdr>
            <w:top w:val="none" w:sz="0" w:space="0" w:color="auto"/>
            <w:left w:val="none" w:sz="0" w:space="0" w:color="auto"/>
            <w:bottom w:val="none" w:sz="0" w:space="0" w:color="auto"/>
            <w:right w:val="none" w:sz="0" w:space="0" w:color="auto"/>
          </w:divBdr>
        </w:div>
      </w:divsChild>
    </w:div>
    <w:div w:id="1297025295">
      <w:bodyDiv w:val="1"/>
      <w:marLeft w:val="0"/>
      <w:marRight w:val="0"/>
      <w:marTop w:val="0"/>
      <w:marBottom w:val="0"/>
      <w:divBdr>
        <w:top w:val="none" w:sz="0" w:space="0" w:color="auto"/>
        <w:left w:val="none" w:sz="0" w:space="0" w:color="auto"/>
        <w:bottom w:val="none" w:sz="0" w:space="0" w:color="auto"/>
        <w:right w:val="none" w:sz="0" w:space="0" w:color="auto"/>
      </w:divBdr>
    </w:div>
    <w:div w:id="1362196904">
      <w:bodyDiv w:val="1"/>
      <w:marLeft w:val="0"/>
      <w:marRight w:val="0"/>
      <w:marTop w:val="0"/>
      <w:marBottom w:val="0"/>
      <w:divBdr>
        <w:top w:val="none" w:sz="0" w:space="0" w:color="auto"/>
        <w:left w:val="none" w:sz="0" w:space="0" w:color="auto"/>
        <w:bottom w:val="none" w:sz="0" w:space="0" w:color="auto"/>
        <w:right w:val="none" w:sz="0" w:space="0" w:color="auto"/>
      </w:divBdr>
      <w:divsChild>
        <w:div w:id="84965252">
          <w:marLeft w:val="0"/>
          <w:marRight w:val="0"/>
          <w:marTop w:val="0"/>
          <w:marBottom w:val="0"/>
          <w:divBdr>
            <w:top w:val="none" w:sz="0" w:space="0" w:color="auto"/>
            <w:left w:val="none" w:sz="0" w:space="0" w:color="auto"/>
            <w:bottom w:val="none" w:sz="0" w:space="0" w:color="auto"/>
            <w:right w:val="none" w:sz="0" w:space="0" w:color="auto"/>
          </w:divBdr>
          <w:divsChild>
            <w:div w:id="766652683">
              <w:marLeft w:val="0"/>
              <w:marRight w:val="0"/>
              <w:marTop w:val="0"/>
              <w:marBottom w:val="0"/>
              <w:divBdr>
                <w:top w:val="none" w:sz="0" w:space="0" w:color="auto"/>
                <w:left w:val="none" w:sz="0" w:space="0" w:color="auto"/>
                <w:bottom w:val="none" w:sz="0" w:space="0" w:color="auto"/>
                <w:right w:val="none" w:sz="0" w:space="0" w:color="auto"/>
              </w:divBdr>
            </w:div>
          </w:divsChild>
        </w:div>
        <w:div w:id="786462291">
          <w:marLeft w:val="0"/>
          <w:marRight w:val="0"/>
          <w:marTop w:val="0"/>
          <w:marBottom w:val="0"/>
          <w:divBdr>
            <w:top w:val="none" w:sz="0" w:space="0" w:color="auto"/>
            <w:left w:val="none" w:sz="0" w:space="0" w:color="auto"/>
            <w:bottom w:val="none" w:sz="0" w:space="0" w:color="auto"/>
            <w:right w:val="none" w:sz="0" w:space="0" w:color="auto"/>
          </w:divBdr>
          <w:divsChild>
            <w:div w:id="798114318">
              <w:marLeft w:val="0"/>
              <w:marRight w:val="0"/>
              <w:marTop w:val="0"/>
              <w:marBottom w:val="0"/>
              <w:divBdr>
                <w:top w:val="none" w:sz="0" w:space="0" w:color="auto"/>
                <w:left w:val="none" w:sz="0" w:space="0" w:color="auto"/>
                <w:bottom w:val="none" w:sz="0" w:space="0" w:color="auto"/>
                <w:right w:val="none" w:sz="0" w:space="0" w:color="auto"/>
              </w:divBdr>
            </w:div>
          </w:divsChild>
        </w:div>
        <w:div w:id="1983730530">
          <w:marLeft w:val="0"/>
          <w:marRight w:val="0"/>
          <w:marTop w:val="0"/>
          <w:marBottom w:val="0"/>
          <w:divBdr>
            <w:top w:val="none" w:sz="0" w:space="0" w:color="auto"/>
            <w:left w:val="none" w:sz="0" w:space="0" w:color="auto"/>
            <w:bottom w:val="none" w:sz="0" w:space="0" w:color="auto"/>
            <w:right w:val="none" w:sz="0" w:space="0" w:color="auto"/>
          </w:divBdr>
          <w:divsChild>
            <w:div w:id="1848321520">
              <w:marLeft w:val="0"/>
              <w:marRight w:val="0"/>
              <w:marTop w:val="0"/>
              <w:marBottom w:val="0"/>
              <w:divBdr>
                <w:top w:val="none" w:sz="0" w:space="0" w:color="auto"/>
                <w:left w:val="none" w:sz="0" w:space="0" w:color="auto"/>
                <w:bottom w:val="none" w:sz="0" w:space="0" w:color="auto"/>
                <w:right w:val="none" w:sz="0" w:space="0" w:color="auto"/>
              </w:divBdr>
            </w:div>
          </w:divsChild>
        </w:div>
        <w:div w:id="1539246295">
          <w:marLeft w:val="0"/>
          <w:marRight w:val="0"/>
          <w:marTop w:val="0"/>
          <w:marBottom w:val="0"/>
          <w:divBdr>
            <w:top w:val="none" w:sz="0" w:space="0" w:color="auto"/>
            <w:left w:val="none" w:sz="0" w:space="0" w:color="auto"/>
            <w:bottom w:val="none" w:sz="0" w:space="0" w:color="auto"/>
            <w:right w:val="none" w:sz="0" w:space="0" w:color="auto"/>
          </w:divBdr>
          <w:divsChild>
            <w:div w:id="2092044945">
              <w:marLeft w:val="0"/>
              <w:marRight w:val="0"/>
              <w:marTop w:val="0"/>
              <w:marBottom w:val="0"/>
              <w:divBdr>
                <w:top w:val="none" w:sz="0" w:space="0" w:color="auto"/>
                <w:left w:val="none" w:sz="0" w:space="0" w:color="auto"/>
                <w:bottom w:val="none" w:sz="0" w:space="0" w:color="auto"/>
                <w:right w:val="none" w:sz="0" w:space="0" w:color="auto"/>
              </w:divBdr>
            </w:div>
          </w:divsChild>
        </w:div>
        <w:div w:id="991639998">
          <w:marLeft w:val="0"/>
          <w:marRight w:val="0"/>
          <w:marTop w:val="0"/>
          <w:marBottom w:val="0"/>
          <w:divBdr>
            <w:top w:val="none" w:sz="0" w:space="0" w:color="auto"/>
            <w:left w:val="none" w:sz="0" w:space="0" w:color="auto"/>
            <w:bottom w:val="none" w:sz="0" w:space="0" w:color="auto"/>
            <w:right w:val="none" w:sz="0" w:space="0" w:color="auto"/>
          </w:divBdr>
          <w:divsChild>
            <w:div w:id="702629521">
              <w:marLeft w:val="0"/>
              <w:marRight w:val="0"/>
              <w:marTop w:val="0"/>
              <w:marBottom w:val="0"/>
              <w:divBdr>
                <w:top w:val="none" w:sz="0" w:space="0" w:color="auto"/>
                <w:left w:val="none" w:sz="0" w:space="0" w:color="auto"/>
                <w:bottom w:val="none" w:sz="0" w:space="0" w:color="auto"/>
                <w:right w:val="none" w:sz="0" w:space="0" w:color="auto"/>
              </w:divBdr>
            </w:div>
          </w:divsChild>
        </w:div>
        <w:div w:id="1591156873">
          <w:marLeft w:val="0"/>
          <w:marRight w:val="0"/>
          <w:marTop w:val="0"/>
          <w:marBottom w:val="0"/>
          <w:divBdr>
            <w:top w:val="none" w:sz="0" w:space="0" w:color="auto"/>
            <w:left w:val="none" w:sz="0" w:space="0" w:color="auto"/>
            <w:bottom w:val="none" w:sz="0" w:space="0" w:color="auto"/>
            <w:right w:val="none" w:sz="0" w:space="0" w:color="auto"/>
          </w:divBdr>
          <w:divsChild>
            <w:div w:id="1078019189">
              <w:marLeft w:val="0"/>
              <w:marRight w:val="0"/>
              <w:marTop w:val="0"/>
              <w:marBottom w:val="0"/>
              <w:divBdr>
                <w:top w:val="none" w:sz="0" w:space="0" w:color="auto"/>
                <w:left w:val="none" w:sz="0" w:space="0" w:color="auto"/>
                <w:bottom w:val="none" w:sz="0" w:space="0" w:color="auto"/>
                <w:right w:val="none" w:sz="0" w:space="0" w:color="auto"/>
              </w:divBdr>
            </w:div>
          </w:divsChild>
        </w:div>
        <w:div w:id="508983304">
          <w:marLeft w:val="0"/>
          <w:marRight w:val="0"/>
          <w:marTop w:val="0"/>
          <w:marBottom w:val="0"/>
          <w:divBdr>
            <w:top w:val="none" w:sz="0" w:space="0" w:color="auto"/>
            <w:left w:val="none" w:sz="0" w:space="0" w:color="auto"/>
            <w:bottom w:val="none" w:sz="0" w:space="0" w:color="auto"/>
            <w:right w:val="none" w:sz="0" w:space="0" w:color="auto"/>
          </w:divBdr>
          <w:divsChild>
            <w:div w:id="1030911262">
              <w:marLeft w:val="0"/>
              <w:marRight w:val="0"/>
              <w:marTop w:val="0"/>
              <w:marBottom w:val="0"/>
              <w:divBdr>
                <w:top w:val="none" w:sz="0" w:space="0" w:color="auto"/>
                <w:left w:val="none" w:sz="0" w:space="0" w:color="auto"/>
                <w:bottom w:val="none" w:sz="0" w:space="0" w:color="auto"/>
                <w:right w:val="none" w:sz="0" w:space="0" w:color="auto"/>
              </w:divBdr>
            </w:div>
          </w:divsChild>
        </w:div>
        <w:div w:id="829637877">
          <w:marLeft w:val="0"/>
          <w:marRight w:val="0"/>
          <w:marTop w:val="0"/>
          <w:marBottom w:val="0"/>
          <w:divBdr>
            <w:top w:val="none" w:sz="0" w:space="0" w:color="auto"/>
            <w:left w:val="none" w:sz="0" w:space="0" w:color="auto"/>
            <w:bottom w:val="none" w:sz="0" w:space="0" w:color="auto"/>
            <w:right w:val="none" w:sz="0" w:space="0" w:color="auto"/>
          </w:divBdr>
          <w:divsChild>
            <w:div w:id="69623692">
              <w:marLeft w:val="0"/>
              <w:marRight w:val="0"/>
              <w:marTop w:val="0"/>
              <w:marBottom w:val="0"/>
              <w:divBdr>
                <w:top w:val="none" w:sz="0" w:space="0" w:color="auto"/>
                <w:left w:val="none" w:sz="0" w:space="0" w:color="auto"/>
                <w:bottom w:val="none" w:sz="0" w:space="0" w:color="auto"/>
                <w:right w:val="none" w:sz="0" w:space="0" w:color="auto"/>
              </w:divBdr>
            </w:div>
          </w:divsChild>
        </w:div>
        <w:div w:id="749624118">
          <w:marLeft w:val="0"/>
          <w:marRight w:val="0"/>
          <w:marTop w:val="0"/>
          <w:marBottom w:val="0"/>
          <w:divBdr>
            <w:top w:val="none" w:sz="0" w:space="0" w:color="auto"/>
            <w:left w:val="none" w:sz="0" w:space="0" w:color="auto"/>
            <w:bottom w:val="none" w:sz="0" w:space="0" w:color="auto"/>
            <w:right w:val="none" w:sz="0" w:space="0" w:color="auto"/>
          </w:divBdr>
          <w:divsChild>
            <w:div w:id="1956059332">
              <w:marLeft w:val="0"/>
              <w:marRight w:val="0"/>
              <w:marTop w:val="0"/>
              <w:marBottom w:val="0"/>
              <w:divBdr>
                <w:top w:val="none" w:sz="0" w:space="0" w:color="auto"/>
                <w:left w:val="none" w:sz="0" w:space="0" w:color="auto"/>
                <w:bottom w:val="none" w:sz="0" w:space="0" w:color="auto"/>
                <w:right w:val="none" w:sz="0" w:space="0" w:color="auto"/>
              </w:divBdr>
            </w:div>
          </w:divsChild>
        </w:div>
        <w:div w:id="899629153">
          <w:marLeft w:val="0"/>
          <w:marRight w:val="0"/>
          <w:marTop w:val="0"/>
          <w:marBottom w:val="0"/>
          <w:divBdr>
            <w:top w:val="none" w:sz="0" w:space="0" w:color="auto"/>
            <w:left w:val="none" w:sz="0" w:space="0" w:color="auto"/>
            <w:bottom w:val="none" w:sz="0" w:space="0" w:color="auto"/>
            <w:right w:val="none" w:sz="0" w:space="0" w:color="auto"/>
          </w:divBdr>
          <w:divsChild>
            <w:div w:id="1041134048">
              <w:marLeft w:val="0"/>
              <w:marRight w:val="0"/>
              <w:marTop w:val="0"/>
              <w:marBottom w:val="0"/>
              <w:divBdr>
                <w:top w:val="none" w:sz="0" w:space="0" w:color="auto"/>
                <w:left w:val="none" w:sz="0" w:space="0" w:color="auto"/>
                <w:bottom w:val="none" w:sz="0" w:space="0" w:color="auto"/>
                <w:right w:val="none" w:sz="0" w:space="0" w:color="auto"/>
              </w:divBdr>
            </w:div>
          </w:divsChild>
        </w:div>
        <w:div w:id="1192649850">
          <w:marLeft w:val="0"/>
          <w:marRight w:val="0"/>
          <w:marTop w:val="0"/>
          <w:marBottom w:val="0"/>
          <w:divBdr>
            <w:top w:val="none" w:sz="0" w:space="0" w:color="auto"/>
            <w:left w:val="none" w:sz="0" w:space="0" w:color="auto"/>
            <w:bottom w:val="none" w:sz="0" w:space="0" w:color="auto"/>
            <w:right w:val="none" w:sz="0" w:space="0" w:color="auto"/>
          </w:divBdr>
          <w:divsChild>
            <w:div w:id="1674334659">
              <w:marLeft w:val="0"/>
              <w:marRight w:val="0"/>
              <w:marTop w:val="0"/>
              <w:marBottom w:val="0"/>
              <w:divBdr>
                <w:top w:val="none" w:sz="0" w:space="0" w:color="auto"/>
                <w:left w:val="none" w:sz="0" w:space="0" w:color="auto"/>
                <w:bottom w:val="none" w:sz="0" w:space="0" w:color="auto"/>
                <w:right w:val="none" w:sz="0" w:space="0" w:color="auto"/>
              </w:divBdr>
            </w:div>
          </w:divsChild>
        </w:div>
        <w:div w:id="74786602">
          <w:marLeft w:val="0"/>
          <w:marRight w:val="0"/>
          <w:marTop w:val="0"/>
          <w:marBottom w:val="0"/>
          <w:divBdr>
            <w:top w:val="none" w:sz="0" w:space="0" w:color="auto"/>
            <w:left w:val="none" w:sz="0" w:space="0" w:color="auto"/>
            <w:bottom w:val="none" w:sz="0" w:space="0" w:color="auto"/>
            <w:right w:val="none" w:sz="0" w:space="0" w:color="auto"/>
          </w:divBdr>
          <w:divsChild>
            <w:div w:id="793982749">
              <w:marLeft w:val="0"/>
              <w:marRight w:val="0"/>
              <w:marTop w:val="0"/>
              <w:marBottom w:val="0"/>
              <w:divBdr>
                <w:top w:val="none" w:sz="0" w:space="0" w:color="auto"/>
                <w:left w:val="none" w:sz="0" w:space="0" w:color="auto"/>
                <w:bottom w:val="none" w:sz="0" w:space="0" w:color="auto"/>
                <w:right w:val="none" w:sz="0" w:space="0" w:color="auto"/>
              </w:divBdr>
            </w:div>
            <w:div w:id="1641303444">
              <w:marLeft w:val="0"/>
              <w:marRight w:val="0"/>
              <w:marTop w:val="0"/>
              <w:marBottom w:val="0"/>
              <w:divBdr>
                <w:top w:val="none" w:sz="0" w:space="0" w:color="auto"/>
                <w:left w:val="none" w:sz="0" w:space="0" w:color="auto"/>
                <w:bottom w:val="none" w:sz="0" w:space="0" w:color="auto"/>
                <w:right w:val="none" w:sz="0" w:space="0" w:color="auto"/>
              </w:divBdr>
            </w:div>
            <w:div w:id="1043676675">
              <w:marLeft w:val="0"/>
              <w:marRight w:val="0"/>
              <w:marTop w:val="0"/>
              <w:marBottom w:val="0"/>
              <w:divBdr>
                <w:top w:val="none" w:sz="0" w:space="0" w:color="auto"/>
                <w:left w:val="none" w:sz="0" w:space="0" w:color="auto"/>
                <w:bottom w:val="none" w:sz="0" w:space="0" w:color="auto"/>
                <w:right w:val="none" w:sz="0" w:space="0" w:color="auto"/>
              </w:divBdr>
            </w:div>
          </w:divsChild>
        </w:div>
        <w:div w:id="412364174">
          <w:marLeft w:val="0"/>
          <w:marRight w:val="0"/>
          <w:marTop w:val="0"/>
          <w:marBottom w:val="0"/>
          <w:divBdr>
            <w:top w:val="none" w:sz="0" w:space="0" w:color="auto"/>
            <w:left w:val="none" w:sz="0" w:space="0" w:color="auto"/>
            <w:bottom w:val="none" w:sz="0" w:space="0" w:color="auto"/>
            <w:right w:val="none" w:sz="0" w:space="0" w:color="auto"/>
          </w:divBdr>
          <w:divsChild>
            <w:div w:id="69541734">
              <w:marLeft w:val="0"/>
              <w:marRight w:val="0"/>
              <w:marTop w:val="0"/>
              <w:marBottom w:val="0"/>
              <w:divBdr>
                <w:top w:val="none" w:sz="0" w:space="0" w:color="auto"/>
                <w:left w:val="none" w:sz="0" w:space="0" w:color="auto"/>
                <w:bottom w:val="none" w:sz="0" w:space="0" w:color="auto"/>
                <w:right w:val="none" w:sz="0" w:space="0" w:color="auto"/>
              </w:divBdr>
            </w:div>
          </w:divsChild>
        </w:div>
        <w:div w:id="1303729741">
          <w:marLeft w:val="0"/>
          <w:marRight w:val="0"/>
          <w:marTop w:val="0"/>
          <w:marBottom w:val="0"/>
          <w:divBdr>
            <w:top w:val="none" w:sz="0" w:space="0" w:color="auto"/>
            <w:left w:val="none" w:sz="0" w:space="0" w:color="auto"/>
            <w:bottom w:val="none" w:sz="0" w:space="0" w:color="auto"/>
            <w:right w:val="none" w:sz="0" w:space="0" w:color="auto"/>
          </w:divBdr>
          <w:divsChild>
            <w:div w:id="969365242">
              <w:marLeft w:val="0"/>
              <w:marRight w:val="0"/>
              <w:marTop w:val="0"/>
              <w:marBottom w:val="0"/>
              <w:divBdr>
                <w:top w:val="none" w:sz="0" w:space="0" w:color="auto"/>
                <w:left w:val="none" w:sz="0" w:space="0" w:color="auto"/>
                <w:bottom w:val="none" w:sz="0" w:space="0" w:color="auto"/>
                <w:right w:val="none" w:sz="0" w:space="0" w:color="auto"/>
              </w:divBdr>
            </w:div>
          </w:divsChild>
        </w:div>
        <w:div w:id="997228276">
          <w:marLeft w:val="0"/>
          <w:marRight w:val="0"/>
          <w:marTop w:val="0"/>
          <w:marBottom w:val="0"/>
          <w:divBdr>
            <w:top w:val="none" w:sz="0" w:space="0" w:color="auto"/>
            <w:left w:val="none" w:sz="0" w:space="0" w:color="auto"/>
            <w:bottom w:val="none" w:sz="0" w:space="0" w:color="auto"/>
            <w:right w:val="none" w:sz="0" w:space="0" w:color="auto"/>
          </w:divBdr>
          <w:divsChild>
            <w:div w:id="1749646900">
              <w:marLeft w:val="0"/>
              <w:marRight w:val="0"/>
              <w:marTop w:val="0"/>
              <w:marBottom w:val="0"/>
              <w:divBdr>
                <w:top w:val="none" w:sz="0" w:space="0" w:color="auto"/>
                <w:left w:val="none" w:sz="0" w:space="0" w:color="auto"/>
                <w:bottom w:val="none" w:sz="0" w:space="0" w:color="auto"/>
                <w:right w:val="none" w:sz="0" w:space="0" w:color="auto"/>
              </w:divBdr>
            </w:div>
          </w:divsChild>
        </w:div>
        <w:div w:id="347484283">
          <w:marLeft w:val="0"/>
          <w:marRight w:val="0"/>
          <w:marTop w:val="0"/>
          <w:marBottom w:val="0"/>
          <w:divBdr>
            <w:top w:val="none" w:sz="0" w:space="0" w:color="auto"/>
            <w:left w:val="none" w:sz="0" w:space="0" w:color="auto"/>
            <w:bottom w:val="none" w:sz="0" w:space="0" w:color="auto"/>
            <w:right w:val="none" w:sz="0" w:space="0" w:color="auto"/>
          </w:divBdr>
          <w:divsChild>
            <w:div w:id="387461344">
              <w:marLeft w:val="0"/>
              <w:marRight w:val="0"/>
              <w:marTop w:val="0"/>
              <w:marBottom w:val="0"/>
              <w:divBdr>
                <w:top w:val="none" w:sz="0" w:space="0" w:color="auto"/>
                <w:left w:val="none" w:sz="0" w:space="0" w:color="auto"/>
                <w:bottom w:val="none" w:sz="0" w:space="0" w:color="auto"/>
                <w:right w:val="none" w:sz="0" w:space="0" w:color="auto"/>
              </w:divBdr>
            </w:div>
          </w:divsChild>
        </w:div>
        <w:div w:id="1158109016">
          <w:marLeft w:val="0"/>
          <w:marRight w:val="0"/>
          <w:marTop w:val="0"/>
          <w:marBottom w:val="0"/>
          <w:divBdr>
            <w:top w:val="none" w:sz="0" w:space="0" w:color="auto"/>
            <w:left w:val="none" w:sz="0" w:space="0" w:color="auto"/>
            <w:bottom w:val="none" w:sz="0" w:space="0" w:color="auto"/>
            <w:right w:val="none" w:sz="0" w:space="0" w:color="auto"/>
          </w:divBdr>
          <w:divsChild>
            <w:div w:id="1765345542">
              <w:marLeft w:val="0"/>
              <w:marRight w:val="0"/>
              <w:marTop w:val="0"/>
              <w:marBottom w:val="0"/>
              <w:divBdr>
                <w:top w:val="none" w:sz="0" w:space="0" w:color="auto"/>
                <w:left w:val="none" w:sz="0" w:space="0" w:color="auto"/>
                <w:bottom w:val="none" w:sz="0" w:space="0" w:color="auto"/>
                <w:right w:val="none" w:sz="0" w:space="0" w:color="auto"/>
              </w:divBdr>
            </w:div>
          </w:divsChild>
        </w:div>
        <w:div w:id="1396852509">
          <w:marLeft w:val="0"/>
          <w:marRight w:val="0"/>
          <w:marTop w:val="0"/>
          <w:marBottom w:val="0"/>
          <w:divBdr>
            <w:top w:val="none" w:sz="0" w:space="0" w:color="auto"/>
            <w:left w:val="none" w:sz="0" w:space="0" w:color="auto"/>
            <w:bottom w:val="none" w:sz="0" w:space="0" w:color="auto"/>
            <w:right w:val="none" w:sz="0" w:space="0" w:color="auto"/>
          </w:divBdr>
          <w:divsChild>
            <w:div w:id="1686470580">
              <w:marLeft w:val="0"/>
              <w:marRight w:val="0"/>
              <w:marTop w:val="0"/>
              <w:marBottom w:val="0"/>
              <w:divBdr>
                <w:top w:val="none" w:sz="0" w:space="0" w:color="auto"/>
                <w:left w:val="none" w:sz="0" w:space="0" w:color="auto"/>
                <w:bottom w:val="none" w:sz="0" w:space="0" w:color="auto"/>
                <w:right w:val="none" w:sz="0" w:space="0" w:color="auto"/>
              </w:divBdr>
            </w:div>
          </w:divsChild>
        </w:div>
        <w:div w:id="637226364">
          <w:marLeft w:val="0"/>
          <w:marRight w:val="0"/>
          <w:marTop w:val="0"/>
          <w:marBottom w:val="0"/>
          <w:divBdr>
            <w:top w:val="none" w:sz="0" w:space="0" w:color="auto"/>
            <w:left w:val="none" w:sz="0" w:space="0" w:color="auto"/>
            <w:bottom w:val="none" w:sz="0" w:space="0" w:color="auto"/>
            <w:right w:val="none" w:sz="0" w:space="0" w:color="auto"/>
          </w:divBdr>
          <w:divsChild>
            <w:div w:id="1009601876">
              <w:marLeft w:val="0"/>
              <w:marRight w:val="0"/>
              <w:marTop w:val="0"/>
              <w:marBottom w:val="0"/>
              <w:divBdr>
                <w:top w:val="none" w:sz="0" w:space="0" w:color="auto"/>
                <w:left w:val="none" w:sz="0" w:space="0" w:color="auto"/>
                <w:bottom w:val="none" w:sz="0" w:space="0" w:color="auto"/>
                <w:right w:val="none" w:sz="0" w:space="0" w:color="auto"/>
              </w:divBdr>
            </w:div>
          </w:divsChild>
        </w:div>
        <w:div w:id="687755905">
          <w:marLeft w:val="0"/>
          <w:marRight w:val="0"/>
          <w:marTop w:val="0"/>
          <w:marBottom w:val="0"/>
          <w:divBdr>
            <w:top w:val="none" w:sz="0" w:space="0" w:color="auto"/>
            <w:left w:val="none" w:sz="0" w:space="0" w:color="auto"/>
            <w:bottom w:val="none" w:sz="0" w:space="0" w:color="auto"/>
            <w:right w:val="none" w:sz="0" w:space="0" w:color="auto"/>
          </w:divBdr>
          <w:divsChild>
            <w:div w:id="802387427">
              <w:marLeft w:val="0"/>
              <w:marRight w:val="0"/>
              <w:marTop w:val="0"/>
              <w:marBottom w:val="0"/>
              <w:divBdr>
                <w:top w:val="none" w:sz="0" w:space="0" w:color="auto"/>
                <w:left w:val="none" w:sz="0" w:space="0" w:color="auto"/>
                <w:bottom w:val="none" w:sz="0" w:space="0" w:color="auto"/>
                <w:right w:val="none" w:sz="0" w:space="0" w:color="auto"/>
              </w:divBdr>
            </w:div>
          </w:divsChild>
        </w:div>
        <w:div w:id="375813376">
          <w:marLeft w:val="0"/>
          <w:marRight w:val="0"/>
          <w:marTop w:val="0"/>
          <w:marBottom w:val="0"/>
          <w:divBdr>
            <w:top w:val="none" w:sz="0" w:space="0" w:color="auto"/>
            <w:left w:val="none" w:sz="0" w:space="0" w:color="auto"/>
            <w:bottom w:val="none" w:sz="0" w:space="0" w:color="auto"/>
            <w:right w:val="none" w:sz="0" w:space="0" w:color="auto"/>
          </w:divBdr>
          <w:divsChild>
            <w:div w:id="1084376329">
              <w:marLeft w:val="0"/>
              <w:marRight w:val="0"/>
              <w:marTop w:val="0"/>
              <w:marBottom w:val="0"/>
              <w:divBdr>
                <w:top w:val="none" w:sz="0" w:space="0" w:color="auto"/>
                <w:left w:val="none" w:sz="0" w:space="0" w:color="auto"/>
                <w:bottom w:val="none" w:sz="0" w:space="0" w:color="auto"/>
                <w:right w:val="none" w:sz="0" w:space="0" w:color="auto"/>
              </w:divBdr>
            </w:div>
          </w:divsChild>
        </w:div>
        <w:div w:id="826747467">
          <w:marLeft w:val="0"/>
          <w:marRight w:val="0"/>
          <w:marTop w:val="0"/>
          <w:marBottom w:val="0"/>
          <w:divBdr>
            <w:top w:val="none" w:sz="0" w:space="0" w:color="auto"/>
            <w:left w:val="none" w:sz="0" w:space="0" w:color="auto"/>
            <w:bottom w:val="none" w:sz="0" w:space="0" w:color="auto"/>
            <w:right w:val="none" w:sz="0" w:space="0" w:color="auto"/>
          </w:divBdr>
          <w:divsChild>
            <w:div w:id="84786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926306">
      <w:bodyDiv w:val="1"/>
      <w:marLeft w:val="0"/>
      <w:marRight w:val="0"/>
      <w:marTop w:val="0"/>
      <w:marBottom w:val="0"/>
      <w:divBdr>
        <w:top w:val="none" w:sz="0" w:space="0" w:color="auto"/>
        <w:left w:val="none" w:sz="0" w:space="0" w:color="auto"/>
        <w:bottom w:val="none" w:sz="0" w:space="0" w:color="auto"/>
        <w:right w:val="none" w:sz="0" w:space="0" w:color="auto"/>
      </w:divBdr>
      <w:divsChild>
        <w:div w:id="2073576220">
          <w:marLeft w:val="0"/>
          <w:marRight w:val="0"/>
          <w:marTop w:val="0"/>
          <w:marBottom w:val="0"/>
          <w:divBdr>
            <w:top w:val="none" w:sz="0" w:space="0" w:color="auto"/>
            <w:left w:val="none" w:sz="0" w:space="0" w:color="auto"/>
            <w:bottom w:val="none" w:sz="0" w:space="0" w:color="auto"/>
            <w:right w:val="none" w:sz="0" w:space="0" w:color="auto"/>
          </w:divBdr>
          <w:divsChild>
            <w:div w:id="732386428">
              <w:marLeft w:val="0"/>
              <w:marRight w:val="0"/>
              <w:marTop w:val="0"/>
              <w:marBottom w:val="0"/>
              <w:divBdr>
                <w:top w:val="none" w:sz="0" w:space="0" w:color="auto"/>
                <w:left w:val="none" w:sz="0" w:space="0" w:color="auto"/>
                <w:bottom w:val="none" w:sz="0" w:space="0" w:color="auto"/>
                <w:right w:val="none" w:sz="0" w:space="0" w:color="auto"/>
              </w:divBdr>
            </w:div>
            <w:div w:id="1617635723">
              <w:marLeft w:val="0"/>
              <w:marRight w:val="0"/>
              <w:marTop w:val="0"/>
              <w:marBottom w:val="0"/>
              <w:divBdr>
                <w:top w:val="none" w:sz="0" w:space="0" w:color="auto"/>
                <w:left w:val="none" w:sz="0" w:space="0" w:color="auto"/>
                <w:bottom w:val="none" w:sz="0" w:space="0" w:color="auto"/>
                <w:right w:val="none" w:sz="0" w:space="0" w:color="auto"/>
              </w:divBdr>
            </w:div>
            <w:div w:id="415250916">
              <w:marLeft w:val="0"/>
              <w:marRight w:val="0"/>
              <w:marTop w:val="0"/>
              <w:marBottom w:val="0"/>
              <w:divBdr>
                <w:top w:val="none" w:sz="0" w:space="0" w:color="auto"/>
                <w:left w:val="none" w:sz="0" w:space="0" w:color="auto"/>
                <w:bottom w:val="none" w:sz="0" w:space="0" w:color="auto"/>
                <w:right w:val="none" w:sz="0" w:space="0" w:color="auto"/>
              </w:divBdr>
            </w:div>
          </w:divsChild>
        </w:div>
        <w:div w:id="1825314913">
          <w:marLeft w:val="0"/>
          <w:marRight w:val="0"/>
          <w:marTop w:val="0"/>
          <w:marBottom w:val="0"/>
          <w:divBdr>
            <w:top w:val="none" w:sz="0" w:space="0" w:color="auto"/>
            <w:left w:val="none" w:sz="0" w:space="0" w:color="auto"/>
            <w:bottom w:val="none" w:sz="0" w:space="0" w:color="auto"/>
            <w:right w:val="none" w:sz="0" w:space="0" w:color="auto"/>
          </w:divBdr>
          <w:divsChild>
            <w:div w:id="343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878313">
      <w:bodyDiv w:val="1"/>
      <w:marLeft w:val="0"/>
      <w:marRight w:val="0"/>
      <w:marTop w:val="0"/>
      <w:marBottom w:val="0"/>
      <w:divBdr>
        <w:top w:val="none" w:sz="0" w:space="0" w:color="auto"/>
        <w:left w:val="none" w:sz="0" w:space="0" w:color="auto"/>
        <w:bottom w:val="none" w:sz="0" w:space="0" w:color="auto"/>
        <w:right w:val="none" w:sz="0" w:space="0" w:color="auto"/>
      </w:divBdr>
      <w:divsChild>
        <w:div w:id="1710180489">
          <w:marLeft w:val="0"/>
          <w:marRight w:val="0"/>
          <w:marTop w:val="0"/>
          <w:marBottom w:val="0"/>
          <w:divBdr>
            <w:top w:val="none" w:sz="0" w:space="0" w:color="auto"/>
            <w:left w:val="none" w:sz="0" w:space="0" w:color="auto"/>
            <w:bottom w:val="none" w:sz="0" w:space="0" w:color="auto"/>
            <w:right w:val="none" w:sz="0" w:space="0" w:color="auto"/>
          </w:divBdr>
          <w:divsChild>
            <w:div w:id="1986665324">
              <w:marLeft w:val="0"/>
              <w:marRight w:val="0"/>
              <w:marTop w:val="0"/>
              <w:marBottom w:val="0"/>
              <w:divBdr>
                <w:top w:val="none" w:sz="0" w:space="0" w:color="auto"/>
                <w:left w:val="none" w:sz="0" w:space="0" w:color="auto"/>
                <w:bottom w:val="none" w:sz="0" w:space="0" w:color="auto"/>
                <w:right w:val="none" w:sz="0" w:space="0" w:color="auto"/>
              </w:divBdr>
            </w:div>
            <w:div w:id="117578144">
              <w:marLeft w:val="0"/>
              <w:marRight w:val="0"/>
              <w:marTop w:val="0"/>
              <w:marBottom w:val="0"/>
              <w:divBdr>
                <w:top w:val="none" w:sz="0" w:space="0" w:color="auto"/>
                <w:left w:val="none" w:sz="0" w:space="0" w:color="auto"/>
                <w:bottom w:val="none" w:sz="0" w:space="0" w:color="auto"/>
                <w:right w:val="none" w:sz="0" w:space="0" w:color="auto"/>
              </w:divBdr>
            </w:div>
            <w:div w:id="577056102">
              <w:marLeft w:val="0"/>
              <w:marRight w:val="0"/>
              <w:marTop w:val="0"/>
              <w:marBottom w:val="0"/>
              <w:divBdr>
                <w:top w:val="none" w:sz="0" w:space="0" w:color="auto"/>
                <w:left w:val="none" w:sz="0" w:space="0" w:color="auto"/>
                <w:bottom w:val="none" w:sz="0" w:space="0" w:color="auto"/>
                <w:right w:val="none" w:sz="0" w:space="0" w:color="auto"/>
              </w:divBdr>
            </w:div>
            <w:div w:id="267931994">
              <w:marLeft w:val="0"/>
              <w:marRight w:val="0"/>
              <w:marTop w:val="0"/>
              <w:marBottom w:val="0"/>
              <w:divBdr>
                <w:top w:val="none" w:sz="0" w:space="0" w:color="auto"/>
                <w:left w:val="none" w:sz="0" w:space="0" w:color="auto"/>
                <w:bottom w:val="none" w:sz="0" w:space="0" w:color="auto"/>
                <w:right w:val="none" w:sz="0" w:space="0" w:color="auto"/>
              </w:divBdr>
            </w:div>
            <w:div w:id="1051617814">
              <w:marLeft w:val="0"/>
              <w:marRight w:val="0"/>
              <w:marTop w:val="0"/>
              <w:marBottom w:val="0"/>
              <w:divBdr>
                <w:top w:val="none" w:sz="0" w:space="0" w:color="auto"/>
                <w:left w:val="none" w:sz="0" w:space="0" w:color="auto"/>
                <w:bottom w:val="none" w:sz="0" w:space="0" w:color="auto"/>
                <w:right w:val="none" w:sz="0" w:space="0" w:color="auto"/>
              </w:divBdr>
            </w:div>
          </w:divsChild>
        </w:div>
        <w:div w:id="92670646">
          <w:marLeft w:val="0"/>
          <w:marRight w:val="0"/>
          <w:marTop w:val="0"/>
          <w:marBottom w:val="0"/>
          <w:divBdr>
            <w:top w:val="none" w:sz="0" w:space="0" w:color="auto"/>
            <w:left w:val="none" w:sz="0" w:space="0" w:color="auto"/>
            <w:bottom w:val="none" w:sz="0" w:space="0" w:color="auto"/>
            <w:right w:val="none" w:sz="0" w:space="0" w:color="auto"/>
          </w:divBdr>
          <w:divsChild>
            <w:div w:id="405883009">
              <w:marLeft w:val="0"/>
              <w:marRight w:val="0"/>
              <w:marTop w:val="0"/>
              <w:marBottom w:val="0"/>
              <w:divBdr>
                <w:top w:val="none" w:sz="0" w:space="0" w:color="auto"/>
                <w:left w:val="none" w:sz="0" w:space="0" w:color="auto"/>
                <w:bottom w:val="none" w:sz="0" w:space="0" w:color="auto"/>
                <w:right w:val="none" w:sz="0" w:space="0" w:color="auto"/>
              </w:divBdr>
            </w:div>
            <w:div w:id="350422675">
              <w:marLeft w:val="0"/>
              <w:marRight w:val="0"/>
              <w:marTop w:val="0"/>
              <w:marBottom w:val="0"/>
              <w:divBdr>
                <w:top w:val="none" w:sz="0" w:space="0" w:color="auto"/>
                <w:left w:val="none" w:sz="0" w:space="0" w:color="auto"/>
                <w:bottom w:val="none" w:sz="0" w:space="0" w:color="auto"/>
                <w:right w:val="none" w:sz="0" w:space="0" w:color="auto"/>
              </w:divBdr>
            </w:div>
            <w:div w:id="60569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79293">
      <w:bodyDiv w:val="1"/>
      <w:marLeft w:val="0"/>
      <w:marRight w:val="0"/>
      <w:marTop w:val="0"/>
      <w:marBottom w:val="0"/>
      <w:divBdr>
        <w:top w:val="none" w:sz="0" w:space="0" w:color="auto"/>
        <w:left w:val="none" w:sz="0" w:space="0" w:color="auto"/>
        <w:bottom w:val="none" w:sz="0" w:space="0" w:color="auto"/>
        <w:right w:val="none" w:sz="0" w:space="0" w:color="auto"/>
      </w:divBdr>
      <w:divsChild>
        <w:div w:id="378018606">
          <w:marLeft w:val="0"/>
          <w:marRight w:val="0"/>
          <w:marTop w:val="0"/>
          <w:marBottom w:val="0"/>
          <w:divBdr>
            <w:top w:val="none" w:sz="0" w:space="0" w:color="auto"/>
            <w:left w:val="none" w:sz="0" w:space="0" w:color="auto"/>
            <w:bottom w:val="none" w:sz="0" w:space="0" w:color="auto"/>
            <w:right w:val="none" w:sz="0" w:space="0" w:color="auto"/>
          </w:divBdr>
        </w:div>
        <w:div w:id="798187383">
          <w:marLeft w:val="0"/>
          <w:marRight w:val="0"/>
          <w:marTop w:val="0"/>
          <w:marBottom w:val="0"/>
          <w:divBdr>
            <w:top w:val="none" w:sz="0" w:space="0" w:color="auto"/>
            <w:left w:val="none" w:sz="0" w:space="0" w:color="auto"/>
            <w:bottom w:val="none" w:sz="0" w:space="0" w:color="auto"/>
            <w:right w:val="none" w:sz="0" w:space="0" w:color="auto"/>
          </w:divBdr>
          <w:divsChild>
            <w:div w:id="299238231">
              <w:marLeft w:val="0"/>
              <w:marRight w:val="0"/>
              <w:marTop w:val="30"/>
              <w:marBottom w:val="30"/>
              <w:divBdr>
                <w:top w:val="none" w:sz="0" w:space="0" w:color="auto"/>
                <w:left w:val="none" w:sz="0" w:space="0" w:color="auto"/>
                <w:bottom w:val="none" w:sz="0" w:space="0" w:color="auto"/>
                <w:right w:val="none" w:sz="0" w:space="0" w:color="auto"/>
              </w:divBdr>
              <w:divsChild>
                <w:div w:id="1084569793">
                  <w:marLeft w:val="0"/>
                  <w:marRight w:val="0"/>
                  <w:marTop w:val="0"/>
                  <w:marBottom w:val="0"/>
                  <w:divBdr>
                    <w:top w:val="none" w:sz="0" w:space="0" w:color="auto"/>
                    <w:left w:val="none" w:sz="0" w:space="0" w:color="auto"/>
                    <w:bottom w:val="none" w:sz="0" w:space="0" w:color="auto"/>
                    <w:right w:val="none" w:sz="0" w:space="0" w:color="auto"/>
                  </w:divBdr>
                  <w:divsChild>
                    <w:div w:id="1318613038">
                      <w:marLeft w:val="0"/>
                      <w:marRight w:val="0"/>
                      <w:marTop w:val="0"/>
                      <w:marBottom w:val="0"/>
                      <w:divBdr>
                        <w:top w:val="none" w:sz="0" w:space="0" w:color="auto"/>
                        <w:left w:val="none" w:sz="0" w:space="0" w:color="auto"/>
                        <w:bottom w:val="none" w:sz="0" w:space="0" w:color="auto"/>
                        <w:right w:val="none" w:sz="0" w:space="0" w:color="auto"/>
                      </w:divBdr>
                    </w:div>
                  </w:divsChild>
                </w:div>
                <w:div w:id="470637788">
                  <w:marLeft w:val="0"/>
                  <w:marRight w:val="0"/>
                  <w:marTop w:val="0"/>
                  <w:marBottom w:val="0"/>
                  <w:divBdr>
                    <w:top w:val="none" w:sz="0" w:space="0" w:color="auto"/>
                    <w:left w:val="none" w:sz="0" w:space="0" w:color="auto"/>
                    <w:bottom w:val="none" w:sz="0" w:space="0" w:color="auto"/>
                    <w:right w:val="none" w:sz="0" w:space="0" w:color="auto"/>
                  </w:divBdr>
                  <w:divsChild>
                    <w:div w:id="1678381428">
                      <w:marLeft w:val="0"/>
                      <w:marRight w:val="0"/>
                      <w:marTop w:val="0"/>
                      <w:marBottom w:val="0"/>
                      <w:divBdr>
                        <w:top w:val="none" w:sz="0" w:space="0" w:color="auto"/>
                        <w:left w:val="none" w:sz="0" w:space="0" w:color="auto"/>
                        <w:bottom w:val="none" w:sz="0" w:space="0" w:color="auto"/>
                        <w:right w:val="none" w:sz="0" w:space="0" w:color="auto"/>
                      </w:divBdr>
                    </w:div>
                  </w:divsChild>
                </w:div>
                <w:div w:id="577178764">
                  <w:marLeft w:val="0"/>
                  <w:marRight w:val="0"/>
                  <w:marTop w:val="0"/>
                  <w:marBottom w:val="0"/>
                  <w:divBdr>
                    <w:top w:val="none" w:sz="0" w:space="0" w:color="auto"/>
                    <w:left w:val="none" w:sz="0" w:space="0" w:color="auto"/>
                    <w:bottom w:val="none" w:sz="0" w:space="0" w:color="auto"/>
                    <w:right w:val="none" w:sz="0" w:space="0" w:color="auto"/>
                  </w:divBdr>
                  <w:divsChild>
                    <w:div w:id="312486956">
                      <w:marLeft w:val="0"/>
                      <w:marRight w:val="0"/>
                      <w:marTop w:val="0"/>
                      <w:marBottom w:val="0"/>
                      <w:divBdr>
                        <w:top w:val="none" w:sz="0" w:space="0" w:color="auto"/>
                        <w:left w:val="none" w:sz="0" w:space="0" w:color="auto"/>
                        <w:bottom w:val="none" w:sz="0" w:space="0" w:color="auto"/>
                        <w:right w:val="none" w:sz="0" w:space="0" w:color="auto"/>
                      </w:divBdr>
                    </w:div>
                  </w:divsChild>
                </w:div>
                <w:div w:id="984240850">
                  <w:marLeft w:val="0"/>
                  <w:marRight w:val="0"/>
                  <w:marTop w:val="0"/>
                  <w:marBottom w:val="0"/>
                  <w:divBdr>
                    <w:top w:val="none" w:sz="0" w:space="0" w:color="auto"/>
                    <w:left w:val="none" w:sz="0" w:space="0" w:color="auto"/>
                    <w:bottom w:val="none" w:sz="0" w:space="0" w:color="auto"/>
                    <w:right w:val="none" w:sz="0" w:space="0" w:color="auto"/>
                  </w:divBdr>
                  <w:divsChild>
                    <w:div w:id="1623733203">
                      <w:marLeft w:val="0"/>
                      <w:marRight w:val="0"/>
                      <w:marTop w:val="0"/>
                      <w:marBottom w:val="0"/>
                      <w:divBdr>
                        <w:top w:val="none" w:sz="0" w:space="0" w:color="auto"/>
                        <w:left w:val="none" w:sz="0" w:space="0" w:color="auto"/>
                        <w:bottom w:val="none" w:sz="0" w:space="0" w:color="auto"/>
                        <w:right w:val="none" w:sz="0" w:space="0" w:color="auto"/>
                      </w:divBdr>
                    </w:div>
                  </w:divsChild>
                </w:div>
                <w:div w:id="1922106187">
                  <w:marLeft w:val="0"/>
                  <w:marRight w:val="0"/>
                  <w:marTop w:val="0"/>
                  <w:marBottom w:val="0"/>
                  <w:divBdr>
                    <w:top w:val="none" w:sz="0" w:space="0" w:color="auto"/>
                    <w:left w:val="none" w:sz="0" w:space="0" w:color="auto"/>
                    <w:bottom w:val="none" w:sz="0" w:space="0" w:color="auto"/>
                    <w:right w:val="none" w:sz="0" w:space="0" w:color="auto"/>
                  </w:divBdr>
                  <w:divsChild>
                    <w:div w:id="1821076080">
                      <w:marLeft w:val="0"/>
                      <w:marRight w:val="0"/>
                      <w:marTop w:val="0"/>
                      <w:marBottom w:val="0"/>
                      <w:divBdr>
                        <w:top w:val="none" w:sz="0" w:space="0" w:color="auto"/>
                        <w:left w:val="none" w:sz="0" w:space="0" w:color="auto"/>
                        <w:bottom w:val="none" w:sz="0" w:space="0" w:color="auto"/>
                        <w:right w:val="none" w:sz="0" w:space="0" w:color="auto"/>
                      </w:divBdr>
                    </w:div>
                  </w:divsChild>
                </w:div>
                <w:div w:id="1317951572">
                  <w:marLeft w:val="0"/>
                  <w:marRight w:val="0"/>
                  <w:marTop w:val="0"/>
                  <w:marBottom w:val="0"/>
                  <w:divBdr>
                    <w:top w:val="none" w:sz="0" w:space="0" w:color="auto"/>
                    <w:left w:val="none" w:sz="0" w:space="0" w:color="auto"/>
                    <w:bottom w:val="none" w:sz="0" w:space="0" w:color="auto"/>
                    <w:right w:val="none" w:sz="0" w:space="0" w:color="auto"/>
                  </w:divBdr>
                  <w:divsChild>
                    <w:div w:id="1323043773">
                      <w:marLeft w:val="0"/>
                      <w:marRight w:val="0"/>
                      <w:marTop w:val="0"/>
                      <w:marBottom w:val="0"/>
                      <w:divBdr>
                        <w:top w:val="none" w:sz="0" w:space="0" w:color="auto"/>
                        <w:left w:val="none" w:sz="0" w:space="0" w:color="auto"/>
                        <w:bottom w:val="none" w:sz="0" w:space="0" w:color="auto"/>
                        <w:right w:val="none" w:sz="0" w:space="0" w:color="auto"/>
                      </w:divBdr>
                    </w:div>
                  </w:divsChild>
                </w:div>
                <w:div w:id="2100788952">
                  <w:marLeft w:val="0"/>
                  <w:marRight w:val="0"/>
                  <w:marTop w:val="0"/>
                  <w:marBottom w:val="0"/>
                  <w:divBdr>
                    <w:top w:val="none" w:sz="0" w:space="0" w:color="auto"/>
                    <w:left w:val="none" w:sz="0" w:space="0" w:color="auto"/>
                    <w:bottom w:val="none" w:sz="0" w:space="0" w:color="auto"/>
                    <w:right w:val="none" w:sz="0" w:space="0" w:color="auto"/>
                  </w:divBdr>
                  <w:divsChild>
                    <w:div w:id="533813327">
                      <w:marLeft w:val="0"/>
                      <w:marRight w:val="0"/>
                      <w:marTop w:val="0"/>
                      <w:marBottom w:val="0"/>
                      <w:divBdr>
                        <w:top w:val="none" w:sz="0" w:space="0" w:color="auto"/>
                        <w:left w:val="none" w:sz="0" w:space="0" w:color="auto"/>
                        <w:bottom w:val="none" w:sz="0" w:space="0" w:color="auto"/>
                        <w:right w:val="none" w:sz="0" w:space="0" w:color="auto"/>
                      </w:divBdr>
                    </w:div>
                  </w:divsChild>
                </w:div>
                <w:div w:id="660083441">
                  <w:marLeft w:val="0"/>
                  <w:marRight w:val="0"/>
                  <w:marTop w:val="0"/>
                  <w:marBottom w:val="0"/>
                  <w:divBdr>
                    <w:top w:val="none" w:sz="0" w:space="0" w:color="auto"/>
                    <w:left w:val="none" w:sz="0" w:space="0" w:color="auto"/>
                    <w:bottom w:val="none" w:sz="0" w:space="0" w:color="auto"/>
                    <w:right w:val="none" w:sz="0" w:space="0" w:color="auto"/>
                  </w:divBdr>
                  <w:divsChild>
                    <w:div w:id="1462839997">
                      <w:marLeft w:val="0"/>
                      <w:marRight w:val="0"/>
                      <w:marTop w:val="0"/>
                      <w:marBottom w:val="0"/>
                      <w:divBdr>
                        <w:top w:val="none" w:sz="0" w:space="0" w:color="auto"/>
                        <w:left w:val="none" w:sz="0" w:space="0" w:color="auto"/>
                        <w:bottom w:val="none" w:sz="0" w:space="0" w:color="auto"/>
                        <w:right w:val="none" w:sz="0" w:space="0" w:color="auto"/>
                      </w:divBdr>
                    </w:div>
                  </w:divsChild>
                </w:div>
                <w:div w:id="1631129726">
                  <w:marLeft w:val="0"/>
                  <w:marRight w:val="0"/>
                  <w:marTop w:val="0"/>
                  <w:marBottom w:val="0"/>
                  <w:divBdr>
                    <w:top w:val="none" w:sz="0" w:space="0" w:color="auto"/>
                    <w:left w:val="none" w:sz="0" w:space="0" w:color="auto"/>
                    <w:bottom w:val="none" w:sz="0" w:space="0" w:color="auto"/>
                    <w:right w:val="none" w:sz="0" w:space="0" w:color="auto"/>
                  </w:divBdr>
                  <w:divsChild>
                    <w:div w:id="807623178">
                      <w:marLeft w:val="0"/>
                      <w:marRight w:val="0"/>
                      <w:marTop w:val="0"/>
                      <w:marBottom w:val="0"/>
                      <w:divBdr>
                        <w:top w:val="none" w:sz="0" w:space="0" w:color="auto"/>
                        <w:left w:val="none" w:sz="0" w:space="0" w:color="auto"/>
                        <w:bottom w:val="none" w:sz="0" w:space="0" w:color="auto"/>
                        <w:right w:val="none" w:sz="0" w:space="0" w:color="auto"/>
                      </w:divBdr>
                    </w:div>
                  </w:divsChild>
                </w:div>
                <w:div w:id="1529686348">
                  <w:marLeft w:val="0"/>
                  <w:marRight w:val="0"/>
                  <w:marTop w:val="0"/>
                  <w:marBottom w:val="0"/>
                  <w:divBdr>
                    <w:top w:val="none" w:sz="0" w:space="0" w:color="auto"/>
                    <w:left w:val="none" w:sz="0" w:space="0" w:color="auto"/>
                    <w:bottom w:val="none" w:sz="0" w:space="0" w:color="auto"/>
                    <w:right w:val="none" w:sz="0" w:space="0" w:color="auto"/>
                  </w:divBdr>
                  <w:divsChild>
                    <w:div w:id="1222516287">
                      <w:marLeft w:val="0"/>
                      <w:marRight w:val="0"/>
                      <w:marTop w:val="0"/>
                      <w:marBottom w:val="0"/>
                      <w:divBdr>
                        <w:top w:val="none" w:sz="0" w:space="0" w:color="auto"/>
                        <w:left w:val="none" w:sz="0" w:space="0" w:color="auto"/>
                        <w:bottom w:val="none" w:sz="0" w:space="0" w:color="auto"/>
                        <w:right w:val="none" w:sz="0" w:space="0" w:color="auto"/>
                      </w:divBdr>
                    </w:div>
                  </w:divsChild>
                </w:div>
                <w:div w:id="1030108661">
                  <w:marLeft w:val="0"/>
                  <w:marRight w:val="0"/>
                  <w:marTop w:val="0"/>
                  <w:marBottom w:val="0"/>
                  <w:divBdr>
                    <w:top w:val="none" w:sz="0" w:space="0" w:color="auto"/>
                    <w:left w:val="none" w:sz="0" w:space="0" w:color="auto"/>
                    <w:bottom w:val="none" w:sz="0" w:space="0" w:color="auto"/>
                    <w:right w:val="none" w:sz="0" w:space="0" w:color="auto"/>
                  </w:divBdr>
                  <w:divsChild>
                    <w:div w:id="1796017448">
                      <w:marLeft w:val="0"/>
                      <w:marRight w:val="0"/>
                      <w:marTop w:val="0"/>
                      <w:marBottom w:val="0"/>
                      <w:divBdr>
                        <w:top w:val="none" w:sz="0" w:space="0" w:color="auto"/>
                        <w:left w:val="none" w:sz="0" w:space="0" w:color="auto"/>
                        <w:bottom w:val="none" w:sz="0" w:space="0" w:color="auto"/>
                        <w:right w:val="none" w:sz="0" w:space="0" w:color="auto"/>
                      </w:divBdr>
                    </w:div>
                  </w:divsChild>
                </w:div>
                <w:div w:id="518276736">
                  <w:marLeft w:val="0"/>
                  <w:marRight w:val="0"/>
                  <w:marTop w:val="0"/>
                  <w:marBottom w:val="0"/>
                  <w:divBdr>
                    <w:top w:val="none" w:sz="0" w:space="0" w:color="auto"/>
                    <w:left w:val="none" w:sz="0" w:space="0" w:color="auto"/>
                    <w:bottom w:val="none" w:sz="0" w:space="0" w:color="auto"/>
                    <w:right w:val="none" w:sz="0" w:space="0" w:color="auto"/>
                  </w:divBdr>
                  <w:divsChild>
                    <w:div w:id="543294645">
                      <w:marLeft w:val="0"/>
                      <w:marRight w:val="0"/>
                      <w:marTop w:val="0"/>
                      <w:marBottom w:val="0"/>
                      <w:divBdr>
                        <w:top w:val="none" w:sz="0" w:space="0" w:color="auto"/>
                        <w:left w:val="none" w:sz="0" w:space="0" w:color="auto"/>
                        <w:bottom w:val="none" w:sz="0" w:space="0" w:color="auto"/>
                        <w:right w:val="none" w:sz="0" w:space="0" w:color="auto"/>
                      </w:divBdr>
                    </w:div>
                    <w:div w:id="524368461">
                      <w:marLeft w:val="0"/>
                      <w:marRight w:val="0"/>
                      <w:marTop w:val="0"/>
                      <w:marBottom w:val="0"/>
                      <w:divBdr>
                        <w:top w:val="none" w:sz="0" w:space="0" w:color="auto"/>
                        <w:left w:val="none" w:sz="0" w:space="0" w:color="auto"/>
                        <w:bottom w:val="none" w:sz="0" w:space="0" w:color="auto"/>
                        <w:right w:val="none" w:sz="0" w:space="0" w:color="auto"/>
                      </w:divBdr>
                    </w:div>
                    <w:div w:id="1194542392">
                      <w:marLeft w:val="0"/>
                      <w:marRight w:val="0"/>
                      <w:marTop w:val="0"/>
                      <w:marBottom w:val="0"/>
                      <w:divBdr>
                        <w:top w:val="none" w:sz="0" w:space="0" w:color="auto"/>
                        <w:left w:val="none" w:sz="0" w:space="0" w:color="auto"/>
                        <w:bottom w:val="none" w:sz="0" w:space="0" w:color="auto"/>
                        <w:right w:val="none" w:sz="0" w:space="0" w:color="auto"/>
                      </w:divBdr>
                    </w:div>
                  </w:divsChild>
                </w:div>
                <w:div w:id="2051489554">
                  <w:marLeft w:val="0"/>
                  <w:marRight w:val="0"/>
                  <w:marTop w:val="0"/>
                  <w:marBottom w:val="0"/>
                  <w:divBdr>
                    <w:top w:val="none" w:sz="0" w:space="0" w:color="auto"/>
                    <w:left w:val="none" w:sz="0" w:space="0" w:color="auto"/>
                    <w:bottom w:val="none" w:sz="0" w:space="0" w:color="auto"/>
                    <w:right w:val="none" w:sz="0" w:space="0" w:color="auto"/>
                  </w:divBdr>
                  <w:divsChild>
                    <w:div w:id="768888040">
                      <w:marLeft w:val="0"/>
                      <w:marRight w:val="0"/>
                      <w:marTop w:val="0"/>
                      <w:marBottom w:val="0"/>
                      <w:divBdr>
                        <w:top w:val="none" w:sz="0" w:space="0" w:color="auto"/>
                        <w:left w:val="none" w:sz="0" w:space="0" w:color="auto"/>
                        <w:bottom w:val="none" w:sz="0" w:space="0" w:color="auto"/>
                        <w:right w:val="none" w:sz="0" w:space="0" w:color="auto"/>
                      </w:divBdr>
                    </w:div>
                  </w:divsChild>
                </w:div>
                <w:div w:id="987321169">
                  <w:marLeft w:val="0"/>
                  <w:marRight w:val="0"/>
                  <w:marTop w:val="0"/>
                  <w:marBottom w:val="0"/>
                  <w:divBdr>
                    <w:top w:val="none" w:sz="0" w:space="0" w:color="auto"/>
                    <w:left w:val="none" w:sz="0" w:space="0" w:color="auto"/>
                    <w:bottom w:val="none" w:sz="0" w:space="0" w:color="auto"/>
                    <w:right w:val="none" w:sz="0" w:space="0" w:color="auto"/>
                  </w:divBdr>
                  <w:divsChild>
                    <w:div w:id="526794107">
                      <w:marLeft w:val="0"/>
                      <w:marRight w:val="0"/>
                      <w:marTop w:val="0"/>
                      <w:marBottom w:val="0"/>
                      <w:divBdr>
                        <w:top w:val="none" w:sz="0" w:space="0" w:color="auto"/>
                        <w:left w:val="none" w:sz="0" w:space="0" w:color="auto"/>
                        <w:bottom w:val="none" w:sz="0" w:space="0" w:color="auto"/>
                        <w:right w:val="none" w:sz="0" w:space="0" w:color="auto"/>
                      </w:divBdr>
                    </w:div>
                  </w:divsChild>
                </w:div>
                <w:div w:id="1077247397">
                  <w:marLeft w:val="0"/>
                  <w:marRight w:val="0"/>
                  <w:marTop w:val="0"/>
                  <w:marBottom w:val="0"/>
                  <w:divBdr>
                    <w:top w:val="none" w:sz="0" w:space="0" w:color="auto"/>
                    <w:left w:val="none" w:sz="0" w:space="0" w:color="auto"/>
                    <w:bottom w:val="none" w:sz="0" w:space="0" w:color="auto"/>
                    <w:right w:val="none" w:sz="0" w:space="0" w:color="auto"/>
                  </w:divBdr>
                  <w:divsChild>
                    <w:div w:id="2002544625">
                      <w:marLeft w:val="0"/>
                      <w:marRight w:val="0"/>
                      <w:marTop w:val="0"/>
                      <w:marBottom w:val="0"/>
                      <w:divBdr>
                        <w:top w:val="none" w:sz="0" w:space="0" w:color="auto"/>
                        <w:left w:val="none" w:sz="0" w:space="0" w:color="auto"/>
                        <w:bottom w:val="none" w:sz="0" w:space="0" w:color="auto"/>
                        <w:right w:val="none" w:sz="0" w:space="0" w:color="auto"/>
                      </w:divBdr>
                    </w:div>
                  </w:divsChild>
                </w:div>
                <w:div w:id="759717452">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
                  </w:divsChild>
                </w:div>
                <w:div w:id="1781997760">
                  <w:marLeft w:val="0"/>
                  <w:marRight w:val="0"/>
                  <w:marTop w:val="0"/>
                  <w:marBottom w:val="0"/>
                  <w:divBdr>
                    <w:top w:val="none" w:sz="0" w:space="0" w:color="auto"/>
                    <w:left w:val="none" w:sz="0" w:space="0" w:color="auto"/>
                    <w:bottom w:val="none" w:sz="0" w:space="0" w:color="auto"/>
                    <w:right w:val="none" w:sz="0" w:space="0" w:color="auto"/>
                  </w:divBdr>
                  <w:divsChild>
                    <w:div w:id="678851601">
                      <w:marLeft w:val="0"/>
                      <w:marRight w:val="0"/>
                      <w:marTop w:val="0"/>
                      <w:marBottom w:val="0"/>
                      <w:divBdr>
                        <w:top w:val="none" w:sz="0" w:space="0" w:color="auto"/>
                        <w:left w:val="none" w:sz="0" w:space="0" w:color="auto"/>
                        <w:bottom w:val="none" w:sz="0" w:space="0" w:color="auto"/>
                        <w:right w:val="none" w:sz="0" w:space="0" w:color="auto"/>
                      </w:divBdr>
                    </w:div>
                  </w:divsChild>
                </w:div>
                <w:div w:id="217933267">
                  <w:marLeft w:val="0"/>
                  <w:marRight w:val="0"/>
                  <w:marTop w:val="0"/>
                  <w:marBottom w:val="0"/>
                  <w:divBdr>
                    <w:top w:val="none" w:sz="0" w:space="0" w:color="auto"/>
                    <w:left w:val="none" w:sz="0" w:space="0" w:color="auto"/>
                    <w:bottom w:val="none" w:sz="0" w:space="0" w:color="auto"/>
                    <w:right w:val="none" w:sz="0" w:space="0" w:color="auto"/>
                  </w:divBdr>
                  <w:divsChild>
                    <w:div w:id="32930721">
                      <w:marLeft w:val="0"/>
                      <w:marRight w:val="0"/>
                      <w:marTop w:val="0"/>
                      <w:marBottom w:val="0"/>
                      <w:divBdr>
                        <w:top w:val="none" w:sz="0" w:space="0" w:color="auto"/>
                        <w:left w:val="none" w:sz="0" w:space="0" w:color="auto"/>
                        <w:bottom w:val="none" w:sz="0" w:space="0" w:color="auto"/>
                        <w:right w:val="none" w:sz="0" w:space="0" w:color="auto"/>
                      </w:divBdr>
                    </w:div>
                  </w:divsChild>
                </w:div>
                <w:div w:id="1384525028">
                  <w:marLeft w:val="0"/>
                  <w:marRight w:val="0"/>
                  <w:marTop w:val="0"/>
                  <w:marBottom w:val="0"/>
                  <w:divBdr>
                    <w:top w:val="none" w:sz="0" w:space="0" w:color="auto"/>
                    <w:left w:val="none" w:sz="0" w:space="0" w:color="auto"/>
                    <w:bottom w:val="none" w:sz="0" w:space="0" w:color="auto"/>
                    <w:right w:val="none" w:sz="0" w:space="0" w:color="auto"/>
                  </w:divBdr>
                  <w:divsChild>
                    <w:div w:id="1987391577">
                      <w:marLeft w:val="0"/>
                      <w:marRight w:val="0"/>
                      <w:marTop w:val="0"/>
                      <w:marBottom w:val="0"/>
                      <w:divBdr>
                        <w:top w:val="none" w:sz="0" w:space="0" w:color="auto"/>
                        <w:left w:val="none" w:sz="0" w:space="0" w:color="auto"/>
                        <w:bottom w:val="none" w:sz="0" w:space="0" w:color="auto"/>
                        <w:right w:val="none" w:sz="0" w:space="0" w:color="auto"/>
                      </w:divBdr>
                    </w:div>
                  </w:divsChild>
                </w:div>
                <w:div w:id="47149927">
                  <w:marLeft w:val="0"/>
                  <w:marRight w:val="0"/>
                  <w:marTop w:val="0"/>
                  <w:marBottom w:val="0"/>
                  <w:divBdr>
                    <w:top w:val="none" w:sz="0" w:space="0" w:color="auto"/>
                    <w:left w:val="none" w:sz="0" w:space="0" w:color="auto"/>
                    <w:bottom w:val="none" w:sz="0" w:space="0" w:color="auto"/>
                    <w:right w:val="none" w:sz="0" w:space="0" w:color="auto"/>
                  </w:divBdr>
                  <w:divsChild>
                    <w:div w:id="1264411828">
                      <w:marLeft w:val="0"/>
                      <w:marRight w:val="0"/>
                      <w:marTop w:val="0"/>
                      <w:marBottom w:val="0"/>
                      <w:divBdr>
                        <w:top w:val="none" w:sz="0" w:space="0" w:color="auto"/>
                        <w:left w:val="none" w:sz="0" w:space="0" w:color="auto"/>
                        <w:bottom w:val="none" w:sz="0" w:space="0" w:color="auto"/>
                        <w:right w:val="none" w:sz="0" w:space="0" w:color="auto"/>
                      </w:divBdr>
                    </w:div>
                  </w:divsChild>
                </w:div>
                <w:div w:id="207181967">
                  <w:marLeft w:val="0"/>
                  <w:marRight w:val="0"/>
                  <w:marTop w:val="0"/>
                  <w:marBottom w:val="0"/>
                  <w:divBdr>
                    <w:top w:val="none" w:sz="0" w:space="0" w:color="auto"/>
                    <w:left w:val="none" w:sz="0" w:space="0" w:color="auto"/>
                    <w:bottom w:val="none" w:sz="0" w:space="0" w:color="auto"/>
                    <w:right w:val="none" w:sz="0" w:space="0" w:color="auto"/>
                  </w:divBdr>
                  <w:divsChild>
                    <w:div w:id="1857689218">
                      <w:marLeft w:val="0"/>
                      <w:marRight w:val="0"/>
                      <w:marTop w:val="0"/>
                      <w:marBottom w:val="0"/>
                      <w:divBdr>
                        <w:top w:val="none" w:sz="0" w:space="0" w:color="auto"/>
                        <w:left w:val="none" w:sz="0" w:space="0" w:color="auto"/>
                        <w:bottom w:val="none" w:sz="0" w:space="0" w:color="auto"/>
                        <w:right w:val="none" w:sz="0" w:space="0" w:color="auto"/>
                      </w:divBdr>
                    </w:div>
                  </w:divsChild>
                </w:div>
                <w:div w:id="525287409">
                  <w:marLeft w:val="0"/>
                  <w:marRight w:val="0"/>
                  <w:marTop w:val="0"/>
                  <w:marBottom w:val="0"/>
                  <w:divBdr>
                    <w:top w:val="none" w:sz="0" w:space="0" w:color="auto"/>
                    <w:left w:val="none" w:sz="0" w:space="0" w:color="auto"/>
                    <w:bottom w:val="none" w:sz="0" w:space="0" w:color="auto"/>
                    <w:right w:val="none" w:sz="0" w:space="0" w:color="auto"/>
                  </w:divBdr>
                  <w:divsChild>
                    <w:div w:id="10080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5</Pages>
  <Words>1803</Words>
  <Characters>10282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L Farrant (DJCS)</dc:creator>
  <cp:keywords/>
  <dc:description/>
  <cp:lastModifiedBy>Jamie A Meyer (DJCS)</cp:lastModifiedBy>
  <cp:revision>3</cp:revision>
  <dcterms:created xsi:type="dcterms:W3CDTF">2022-04-11T22:57:00Z</dcterms:created>
  <dcterms:modified xsi:type="dcterms:W3CDTF">2022-04-11T23:07:00Z</dcterms:modified>
</cp:coreProperties>
</file>